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F24" w:rsidRPr="00D06DDC" w:rsidRDefault="008A2F24">
      <w:pPr>
        <w:spacing w:after="240" w:line="324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D06DDC">
        <w:rPr>
          <w:rFonts w:ascii="Times New Roman" w:hAnsi="Times New Roman"/>
          <w:b/>
          <w:color w:val="0000FF"/>
          <w:kern w:val="1"/>
          <w:sz w:val="28"/>
          <w:szCs w:val="28"/>
          <w:u w:val="single"/>
        </w:rPr>
        <w:t>NÁVRH ZÁVĚREČNÉHO ÚČTU OBCE</w:t>
      </w:r>
      <w:r w:rsidRPr="00D06DDC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VYŠEHOŘÍ ZA ROK 201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>9</w:t>
      </w:r>
    </w:p>
    <w:p w:rsidR="008A2F24" w:rsidRDefault="008A2F24">
      <w:pPr>
        <w:spacing w:after="240" w:line="32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souladu s § 17 zákona číslo 250/2000 Sb., o rozpočtových pravidlech územních rozpočtů, </w:t>
      </w:r>
      <w:r>
        <w:rPr>
          <w:rFonts w:ascii="Times New Roman" w:hAnsi="Times New Roman"/>
          <w:color w:val="000000"/>
          <w:sz w:val="24"/>
          <w:szCs w:val="24"/>
        </w:rPr>
        <w:br/>
        <w:t>v platném znění, předkládá obec Vyšehoří návrh závěrečného účtu obce za rok 2019</w:t>
      </w:r>
    </w:p>
    <w:p w:rsidR="008A2F24" w:rsidRDefault="008A2F24">
      <w:pPr>
        <w:spacing w:before="104" w:after="104" w:line="288" w:lineRule="auto"/>
        <w:jc w:val="both"/>
        <w:rPr>
          <w:rFonts w:ascii="Times New Roman" w:hAnsi="Times New Roman"/>
          <w:color w:val="666666"/>
          <w:kern w:val="1"/>
          <w:szCs w:val="34"/>
        </w:rPr>
      </w:pP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Údaje o obci: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 Vyšehoří, IČO 00 853 101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Adresa: Obec Vyšehoří č. p. 50, 789 01 Zábřeh </w:t>
      </w:r>
      <w:r>
        <w:rPr>
          <w:rFonts w:ascii="Times New Roman" w:hAnsi="Times New Roman"/>
          <w:color w:val="000000"/>
          <w:sz w:val="24"/>
          <w:szCs w:val="24"/>
        </w:rPr>
        <w:br/>
        <w:t>Telefonické spojení: Starostka obce - mobil 724 387 709, 730 101 424</w:t>
      </w:r>
    </w:p>
    <w:p w:rsidR="008A2F24" w:rsidRDefault="008A2F24">
      <w:pPr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Místostarosta  - mobil 702 282 830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účetní obce - 583 238 851</w:t>
      </w:r>
    </w:p>
    <w:p w:rsidR="008A2F24" w:rsidRPr="003B4873" w:rsidRDefault="008A2F24">
      <w:pPr>
        <w:spacing w:line="360" w:lineRule="auto"/>
        <w:rPr>
          <w:rFonts w:ascii="Times New Roman" w:hAnsi="Times New Roman"/>
          <w:sz w:val="24"/>
          <w:szCs w:val="24"/>
        </w:rPr>
      </w:pPr>
      <w:r w:rsidRPr="003B4873">
        <w:rPr>
          <w:rFonts w:ascii="Times New Roman" w:hAnsi="Times New Roman"/>
          <w:color w:val="000000"/>
          <w:sz w:val="24"/>
          <w:szCs w:val="24"/>
        </w:rPr>
        <w:t>internetové stránky:</w:t>
      </w:r>
      <w:r w:rsidRPr="003B4873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7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www.vysehori.cz</w:t>
        </w:r>
      </w:hyperlink>
    </w:p>
    <w:p w:rsidR="008A2F24" w:rsidRPr="003B4873" w:rsidRDefault="008A2F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873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vysehori.ou@seznam.cz</w:t>
        </w:r>
      </w:hyperlink>
    </w:p>
    <w:p w:rsidR="008A2F24" w:rsidRPr="003B4873" w:rsidRDefault="008A2F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873">
        <w:rPr>
          <w:rFonts w:ascii="Times New Roman" w:hAnsi="Times New Roman"/>
          <w:b/>
          <w:sz w:val="24"/>
          <w:szCs w:val="24"/>
        </w:rPr>
        <w:tab/>
        <w:t xml:space="preserve"> </w:t>
      </w:r>
      <w:hyperlink r:id="rId9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vysehori.starosta@seznam.cz</w:t>
        </w:r>
      </w:hyperlink>
    </w:p>
    <w:p w:rsidR="008A2F24" w:rsidRDefault="008A2F24">
      <w:pPr>
        <w:spacing w:line="360" w:lineRule="auto"/>
        <w:ind w:firstLine="708"/>
      </w:pPr>
      <w:r w:rsidRPr="003B4873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vysehori.ucetni@seznam.cz</w:t>
        </w:r>
      </w:hyperlink>
    </w:p>
    <w:p w:rsidR="008A2F24" w:rsidRPr="007C5D9D" w:rsidRDefault="008A2F2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C5D9D">
        <w:rPr>
          <w:rFonts w:ascii="Times New Roman" w:hAnsi="Times New Roman"/>
          <w:sz w:val="24"/>
          <w:szCs w:val="24"/>
        </w:rPr>
        <w:t>vysehori.mistostarosta@seznam.cz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Podatelna:</w:t>
      </w:r>
    </w:p>
    <w:p w:rsidR="008A2F24" w:rsidRDefault="008A2F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elektronická podatelna: vysehori.ou@seznam.cz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b/>
          <w:sz w:val="24"/>
          <w:szCs w:val="24"/>
        </w:rPr>
        <w:t>Bankovní spojení: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Základní běžný účet zřízen u České spořitelny, a.s., pobočka  Šumperk, 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č. ú. 190 562 4349/0800 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Účet u ČNB: </w:t>
      </w:r>
      <w:r w:rsidRPr="0052049C">
        <w:rPr>
          <w:rFonts w:ascii="Times New Roman" w:hAnsi="Times New Roman"/>
          <w:color w:val="000000"/>
          <w:sz w:val="24"/>
          <w:szCs w:val="24"/>
        </w:rPr>
        <w:t>č.ú.</w:t>
      </w:r>
      <w:r w:rsidRPr="0052049C">
        <w:rPr>
          <w:rFonts w:ascii="Times New Roman" w:hAnsi="Times New Roman"/>
          <w:sz w:val="24"/>
          <w:szCs w:val="24"/>
          <w:lang w:eastAsia="cs-CZ"/>
        </w:rPr>
        <w:t xml:space="preserve"> 94-6719841/0710 CZK</w:t>
      </w:r>
      <w:r>
        <w:rPr>
          <w:rFonts w:ascii="Times New Roman" w:hAnsi="Times New Roman"/>
          <w:sz w:val="24"/>
          <w:szCs w:val="24"/>
          <w:lang w:eastAsia="cs-CZ"/>
        </w:rPr>
        <w:t xml:space="preserve"> zřízen dne 27.3.2013 pro účely přijímání transferů ze státního rozpočtu</w:t>
      </w:r>
      <w:r w:rsidRPr="0052049C">
        <w:rPr>
          <w:rFonts w:ascii="Times New Roman" w:hAnsi="Times New Roman"/>
          <w:color w:val="000000"/>
          <w:sz w:val="24"/>
          <w:szCs w:val="24"/>
        </w:rPr>
        <w:br/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Počet obyvatel k 1.1.2019:  255</w:t>
      </w:r>
      <w:r>
        <w:rPr>
          <w:rFonts w:ascii="Times New Roman" w:hAnsi="Times New Roman"/>
          <w:color w:val="000000"/>
          <w:sz w:val="24"/>
          <w:szCs w:val="24"/>
        </w:rPr>
        <w:br/>
        <w:t>Počet obyvatel k 31.12.2019: 255</w:t>
      </w:r>
      <w:r>
        <w:rPr>
          <w:rFonts w:ascii="Times New Roman" w:hAnsi="Times New Roman"/>
          <w:color w:val="000000"/>
          <w:sz w:val="24"/>
          <w:szCs w:val="24"/>
        </w:rPr>
        <w:br/>
        <w:t>Rozloha katastru obce: 547 ha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Nadmořská výška: 324 m</w:t>
      </w:r>
    </w:p>
    <w:p w:rsidR="008A2F24" w:rsidRDefault="008A2F24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8A2F24" w:rsidRDefault="008A2F24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8A2F24" w:rsidRDefault="008A2F24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8A2F24" w:rsidRDefault="008A2F24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8A2F24" w:rsidRDefault="008A2F24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8A2F24" w:rsidRDefault="008A2F24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8A2F24" w:rsidRDefault="008A2F24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  <w:r>
        <w:rPr>
          <w:rFonts w:ascii="Times New Roman" w:hAnsi="Times New Roman"/>
          <w:color w:val="333333"/>
          <w:sz w:val="17"/>
          <w:szCs w:val="17"/>
        </w:rPr>
        <w:t> </w:t>
      </w:r>
    </w:p>
    <w:p w:rsidR="008A2F24" w:rsidRDefault="008A2F24" w:rsidP="004F61B7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Zastupitelstvo obce v roce 2019 </w:t>
      </w:r>
    </w:p>
    <w:p w:rsidR="008A2F24" w:rsidRDefault="008A2F24" w:rsidP="004F61B7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</w:p>
    <w:p w:rsidR="008A2F24" w:rsidRDefault="008A2F2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Starostka obce: </w:t>
      </w:r>
      <w:r>
        <w:rPr>
          <w:rFonts w:ascii="Times New Roman" w:hAnsi="Times New Roman"/>
          <w:color w:val="000000"/>
          <w:sz w:val="24"/>
          <w:szCs w:val="24"/>
        </w:rPr>
        <w:t>Bc. Ilona Vařeková, DiS.</w:t>
      </w:r>
    </w:p>
    <w:p w:rsidR="008A2F24" w:rsidRPr="00B04ACA" w:rsidRDefault="008A2F24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Místostarosta obce:  </w:t>
      </w:r>
      <w:r w:rsidRPr="00B04ACA">
        <w:rPr>
          <w:rFonts w:ascii="Times New Roman" w:hAnsi="Times New Roman"/>
          <w:bCs/>
          <w:color w:val="000000"/>
          <w:sz w:val="24"/>
          <w:szCs w:val="24"/>
        </w:rPr>
        <w:t>Ing Lukáš Čepa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A2F24" w:rsidRDefault="008A2F24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Členové zastupitelstva v roce 2019:</w: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Mgr. František Kolčava, Hana Hladilová, Mgr. Hana Králová do 3.4.2019, Kateřina Morávková do 20.5.2019, Petr Gibiec. </w:t>
      </w:r>
    </w:p>
    <w:p w:rsidR="008A2F24" w:rsidRDefault="008A2F24">
      <w:pPr>
        <w:spacing w:line="324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Počet jednání v roce 2019</w:t>
      </w:r>
    </w:p>
    <w:p w:rsidR="008A2F24" w:rsidRDefault="008A2F24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x veřejné zasedání: 27.2.2019, 3.4.2019, 9.5.2019, 26.6.2019, 18.9.2019, 11.12.2019</w:t>
      </w:r>
    </w:p>
    <w:p w:rsidR="008A2F24" w:rsidRDefault="008A2F24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roce 2019  pracovaly výbory: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finanční a kontrolní </w:t>
      </w:r>
    </w:p>
    <w:p w:rsidR="008A2F24" w:rsidRDefault="008A2F24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Složení výborů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C2A5C">
        <w:rPr>
          <w:rFonts w:ascii="Times New Roman" w:hAnsi="Times New Roman"/>
          <w:color w:val="000000"/>
          <w:sz w:val="24"/>
          <w:szCs w:val="24"/>
          <w:u w:val="single"/>
        </w:rPr>
        <w:t>Finanční výbor</w:t>
      </w:r>
      <w:r>
        <w:rPr>
          <w:rFonts w:ascii="Times New Roman" w:hAnsi="Times New Roman"/>
          <w:color w:val="000000"/>
          <w:sz w:val="24"/>
          <w:szCs w:val="24"/>
        </w:rPr>
        <w:t xml:space="preserve">:  Hana Hladilová- předsedkyně, Jana Krušová, Ing. Jitka Čepová </w:t>
      </w:r>
    </w:p>
    <w:p w:rsidR="008A2F24" w:rsidRDefault="008A2F24" w:rsidP="00B215E8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1C2A5C">
        <w:rPr>
          <w:rFonts w:ascii="Times New Roman" w:hAnsi="Times New Roman"/>
          <w:color w:val="000000"/>
          <w:sz w:val="24"/>
          <w:szCs w:val="24"/>
          <w:u w:val="single"/>
        </w:rPr>
        <w:t>Kontrolní výbor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Mgr. František Kolčava - předseda, Petr Gibiec, Jaromír Kruš </w:t>
      </w:r>
      <w:r>
        <w:rPr>
          <w:noProof/>
          <w:lang w:eastAsia="cs-CZ"/>
        </w:rPr>
      </w:r>
      <w:r w:rsidRPr="00862EF8">
        <w:rPr>
          <w:noProof/>
          <w:color w:val="333333"/>
          <w:sz w:val="24"/>
          <w:szCs w:val="24"/>
          <w:lang w:eastAsia="cs-CZ"/>
        </w:rPr>
        <w:pict>
          <v:rect id="Rectangle 11" o:spid="_x0000_s1027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8A2F24" w:rsidRDefault="008A2F24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JSDH Vyšehoří:  </w:t>
      </w:r>
      <w:r>
        <w:rPr>
          <w:rFonts w:ascii="Times New Roman" w:hAnsi="Times New Roman"/>
          <w:color w:val="000000"/>
          <w:sz w:val="24"/>
          <w:szCs w:val="24"/>
        </w:rPr>
        <w:t>velitel:  Doubrava Petr</w:t>
      </w:r>
    </w:p>
    <w:p w:rsidR="008A2F24" w:rsidRDefault="008A2F24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Obecní knihovna: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Vyšehoří 50,  knihovnice Jitka Poláchová</w: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noProof/>
          <w:lang w:eastAsia="cs-CZ"/>
        </w:rPr>
      </w:r>
      <w:r w:rsidRPr="00862EF8">
        <w:rPr>
          <w:noProof/>
          <w:color w:val="000000"/>
          <w:sz w:val="24"/>
          <w:szCs w:val="24"/>
          <w:lang w:eastAsia="cs-CZ"/>
        </w:rPr>
        <w:pict>
          <v:rect id="Rectangle 10" o:spid="_x0000_s1029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4F61B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Právní normy obce</w:t>
      </w: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 a smluvní závazky</w:t>
      </w:r>
    </w:p>
    <w:p w:rsidR="008A2F24" w:rsidRPr="004F61B7" w:rsidRDefault="008A2F24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Obecně závazné vyhlášky obce platné v roce 2019:</w:t>
      </w:r>
    </w:p>
    <w:p w:rsidR="008A2F24" w:rsidRDefault="008A2F24">
      <w:pPr>
        <w:numPr>
          <w:ilvl w:val="0"/>
          <w:numId w:val="4"/>
        </w:numPr>
        <w:tabs>
          <w:tab w:val="left" w:pos="0"/>
        </w:tabs>
        <w:spacing w:line="324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1/2009 - účinnost od 4.5.2009 - Požární řád obce Vyšehoří</w:t>
      </w:r>
    </w:p>
    <w:p w:rsidR="008A2F24" w:rsidRDefault="008A2F24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2/2005 - účinnost od 1.1.2006 - O nakládání s komunálním a se stavebním odpadem vč. aktualizace, platná do 10.12.2019</w:t>
      </w:r>
    </w:p>
    <w:p w:rsidR="008A2F24" w:rsidRPr="003553EF" w:rsidRDefault="008A2F24" w:rsidP="003553EF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3/2019 – účinnost od 11.12.2019</w:t>
      </w:r>
      <w:r w:rsidRPr="003553EF">
        <w:rPr>
          <w:rFonts w:ascii="Times New Roman" w:hAnsi="Times New Roman"/>
          <w:color w:val="000000"/>
          <w:sz w:val="24"/>
          <w:szCs w:val="24"/>
        </w:rPr>
        <w:t xml:space="preserve"> Obecně závazná vyhláška obce Vyšehoří </w:t>
      </w:r>
    </w:p>
    <w:p w:rsidR="008A2F24" w:rsidRPr="003553EF" w:rsidRDefault="008A2F24" w:rsidP="00744F2F">
      <w:pPr>
        <w:tabs>
          <w:tab w:val="left" w:pos="1080"/>
        </w:tabs>
        <w:spacing w:line="324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553EF">
        <w:rPr>
          <w:rFonts w:ascii="Times New Roman" w:hAnsi="Times New Roman"/>
          <w:color w:val="000000"/>
          <w:sz w:val="24"/>
          <w:szCs w:val="24"/>
        </w:rPr>
        <w:t xml:space="preserve">o stanovení systému shromažďování, sběru, přepravy, třídění, využívání </w:t>
      </w:r>
    </w:p>
    <w:p w:rsidR="008A2F24" w:rsidRDefault="008A2F24" w:rsidP="00744F2F">
      <w:pPr>
        <w:tabs>
          <w:tab w:val="left" w:pos="1080"/>
        </w:tabs>
        <w:spacing w:line="324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553EF">
        <w:rPr>
          <w:rFonts w:ascii="Times New Roman" w:hAnsi="Times New Roman"/>
          <w:color w:val="000000"/>
          <w:sz w:val="24"/>
          <w:szCs w:val="24"/>
        </w:rPr>
        <w:t xml:space="preserve">a odstraňování komunálních odpadů a nakládání se stavebním odpadem na území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8A2F24" w:rsidRPr="003553EF" w:rsidRDefault="008A2F24" w:rsidP="00744F2F">
      <w:pPr>
        <w:tabs>
          <w:tab w:val="left" w:pos="1080"/>
        </w:tabs>
        <w:spacing w:line="324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553EF">
        <w:rPr>
          <w:rFonts w:ascii="Times New Roman" w:hAnsi="Times New Roman"/>
          <w:color w:val="000000"/>
          <w:sz w:val="24"/>
          <w:szCs w:val="24"/>
        </w:rPr>
        <w:t>obce Vyšehoří</w:t>
      </w:r>
    </w:p>
    <w:p w:rsidR="008A2F24" w:rsidRDefault="008A2F24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2/2009 - účinnost od 1.1.2010 - O místních poplatcích</w: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</w:r>
      <w:r w:rsidRPr="00862EF8">
        <w:rPr>
          <w:noProof/>
          <w:color w:val="000000"/>
          <w:sz w:val="24"/>
          <w:szCs w:val="24"/>
          <w:lang w:eastAsia="cs-CZ"/>
        </w:rPr>
        <w:pict>
          <v:rect id="Rectangle 9" o:spid="_x0000_s1031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8A2F24" w:rsidRDefault="008A2F24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Obec Vyšehoří je členem: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2F24" w:rsidRDefault="008A2F24">
      <w:pPr>
        <w:numPr>
          <w:ilvl w:val="0"/>
          <w:numId w:val="2"/>
        </w:numPr>
        <w:tabs>
          <w:tab w:val="left" w:pos="578"/>
        </w:tabs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Mikroregion Zábřežsko</w:t>
      </w:r>
    </w:p>
    <w:p w:rsidR="008A2F24" w:rsidRDefault="008A2F24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Sdružení obcí severní Moravy</w:t>
      </w:r>
    </w:p>
    <w:p w:rsidR="008A2F24" w:rsidRDefault="008A2F24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MAS Horní Pomoraví</w:t>
      </w:r>
    </w:p>
    <w:p w:rsidR="008A2F24" w:rsidRDefault="008A2F24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Svaz měst a obcí </w:t>
      </w:r>
    </w:p>
    <w:p w:rsidR="008A2F24" w:rsidRDefault="008A2F24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</w:p>
    <w:p w:rsidR="008A2F24" w:rsidRPr="00CB3FFD" w:rsidRDefault="008A2F24" w:rsidP="000B533F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CB3FFD">
        <w:rPr>
          <w:rFonts w:ascii="Times New Roman" w:hAnsi="Times New Roman"/>
          <w:b/>
          <w:bCs/>
          <w:color w:val="000000"/>
          <w:sz w:val="24"/>
          <w:szCs w:val="24"/>
        </w:rPr>
        <w:t xml:space="preserve">Organizační složka obce: </w:t>
      </w:r>
      <w:r w:rsidRPr="00CB3FFD">
        <w:rPr>
          <w:rFonts w:ascii="Times New Roman" w:hAnsi="Times New Roman"/>
          <w:color w:val="000000"/>
          <w:sz w:val="24"/>
          <w:szCs w:val="24"/>
        </w:rPr>
        <w:t xml:space="preserve"> JSDH Vyšehoří</w: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2F24" w:rsidRDefault="008A2F24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Pracovníci obce v roce 2019:</w:t>
      </w:r>
      <w:r>
        <w:rPr>
          <w:rFonts w:ascii="Times New Roman" w:hAnsi="Times New Roman"/>
          <w:color w:val="000000"/>
          <w:sz w:val="24"/>
          <w:szCs w:val="24"/>
        </w:rPr>
        <w:br/>
        <w:t>1 pracovní smlouva na hlavní pracovní poměr - účetní obecního úřadu Marta Krmelová</w:t>
      </w:r>
    </w:p>
    <w:p w:rsidR="008A2F24" w:rsidRDefault="008A2F24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Uzavřené Dohody o provedení práce v souladu se zákoníkem práce:</w:t>
      </w:r>
    </w:p>
    <w:p w:rsidR="008A2F24" w:rsidRDefault="008A2F24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Krobot Miroslav - údržbářské a domovnické práce KD, 174,5 hod</w:t>
      </w:r>
    </w:p>
    <w:p w:rsidR="008A2F24" w:rsidRDefault="008A2F24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Poláchová Jitka - knihovnické práce, 161 hod</w:t>
      </w:r>
    </w:p>
    <w:p w:rsidR="008A2F24" w:rsidRDefault="008A2F24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Bezděk Jaroslav - správa kontejneru, pomocné práce, 8 hod </w:t>
      </w:r>
    </w:p>
    <w:p w:rsidR="008A2F24" w:rsidRDefault="008A2F24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Hroch Zdeněk – správa kontejneru, pomocné práce, 8 hod</w:t>
      </w:r>
    </w:p>
    <w:p w:rsidR="008A2F24" w:rsidRDefault="008A2F24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Štodtová Marie - úklidové práce autobusové zastávky, 18 hod</w:t>
      </w:r>
    </w:p>
    <w:p w:rsidR="008A2F24" w:rsidRDefault="008A2F24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Čermáková Aneta – úklidové práce objektů obce, 42 hod</w:t>
      </w:r>
    </w:p>
    <w:p w:rsidR="008A2F24" w:rsidRDefault="008A2F24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Jurenka Miroslav – terénní práce, 5 hod</w:t>
      </w:r>
    </w:p>
    <w:p w:rsidR="008A2F24" w:rsidRDefault="008A2F24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Doubrava Petr – činnosti velitele JSDH, 28 hod</w:t>
      </w:r>
    </w:p>
    <w:p w:rsidR="008A2F24" w:rsidRDefault="008A2F24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Krmela František – údržba kaple a okolí, 10 hod</w:t>
      </w:r>
    </w:p>
    <w:p w:rsidR="008A2F24" w:rsidRDefault="008A2F24" w:rsidP="0052049C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Vařeka Karel – vyznačování těžby v obecních lesích, raport samotěžby, 28 hod</w:t>
      </w:r>
    </w:p>
    <w:p w:rsidR="008A2F24" w:rsidRDefault="008A2F24" w:rsidP="0052049C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Hojgrová Božena – údržba zeleně, 173 hod</w:t>
      </w:r>
    </w:p>
    <w:p w:rsidR="008A2F24" w:rsidRDefault="008A2F24" w:rsidP="00744F2F">
      <w:pPr>
        <w:spacing w:line="324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Celkem bylo odpracováno za rok 2019 v rámci dohod o provedení práce 655,5 hodin</w: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2F24" w:rsidRDefault="008A2F24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Pojištění majetku obce:</w:t>
      </w:r>
      <w:r>
        <w:rPr>
          <w:rFonts w:ascii="Times New Roman" w:hAnsi="Times New Roman"/>
          <w:color w:val="000000"/>
          <w:sz w:val="24"/>
          <w:szCs w:val="24"/>
        </w:rPr>
        <w:br/>
        <w:t>Kooperativa, a.s., Praha 1 - základní roční pojistka 7.023,- Kč</w: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Zpracování agendy úřadu:</w:t>
      </w:r>
    </w:p>
    <w:p w:rsidR="008A2F24" w:rsidRDefault="008A2F24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Veškerá agenda úřadu je počítačově zpracována programem KEO, dodavatel ALIS Česká Lípa, a.s.</w: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</w:r>
      <w:r w:rsidRPr="00862EF8">
        <w:rPr>
          <w:noProof/>
          <w:color w:val="000000"/>
          <w:sz w:val="24"/>
          <w:szCs w:val="24"/>
          <w:lang w:eastAsia="cs-CZ"/>
        </w:rPr>
        <w:pict>
          <v:rect id="Rectangle 8" o:spid="_x0000_s1033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Dlouhodobé smlouvy obce :</w:t>
      </w:r>
    </w:p>
    <w:p w:rsidR="008A2F24" w:rsidRDefault="008A2F24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Krajským úřadem Olomouc o poskytování základní dopravní obslužnosti</w:t>
      </w:r>
    </w:p>
    <w:p w:rsidR="008A2F24" w:rsidRDefault="008A2F24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Městským úřadem Zábřeh o přenesené působnosti v přestupkovém řízení</w:t>
      </w:r>
    </w:p>
    <w:p w:rsidR="008A2F24" w:rsidRDefault="008A2F2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firmou EKO servis, Dvorská 19, Zábřeh o poskytování 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služeb v odvozu odpadů</w:t>
      </w:r>
    </w:p>
    <w:p w:rsidR="008A2F24" w:rsidRDefault="008A2F24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firmou EKO-KOM, Na Pankráci 1685/19, Praha 4 – transfery za tříděný odpad</w:t>
      </w:r>
    </w:p>
    <w:p w:rsidR="008A2F24" w:rsidRDefault="008A2F24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společností Real-Soft Brno – elektronická správa pozemků v katastru obce</w:t>
      </w:r>
    </w:p>
    <w:p w:rsidR="008A2F24" w:rsidRDefault="008A2F24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společností Galileo Corporation - správa a průběžné upgrade webu obce</w:t>
      </w:r>
    </w:p>
    <w:p w:rsidR="008A2F24" w:rsidRDefault="008A2F24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RPS net - poskytování internetu</w:t>
      </w:r>
    </w:p>
    <w:p w:rsidR="008A2F24" w:rsidRDefault="008A2F24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Dohoda o vzájemných právech a povinnostech provozně související kanalizace a čistírny odpadních vod obce Vyšehoří s obcemi Chromeč a Postřelmůvek schválená dne 22.8.2018</w:t>
      </w:r>
    </w:p>
    <w:p w:rsidR="008A2F24" w:rsidRDefault="008A2F24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Smlouva a dodatek ke smlouvě o provozování vodovodů a dohodě o úpravě vzájemných vztahů mezi obcí Vyšehoří (investorem a akcionářem VHZ)  a společností ŠPVS, a.s. Šumperk - provozovatelem vodovodu a VHZ, a.s. Šumperk.</w:t>
      </w:r>
    </w:p>
    <w:p w:rsidR="008A2F24" w:rsidRDefault="008A2F24">
      <w:pPr>
        <w:spacing w:line="360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noProof/>
          <w:lang w:eastAsia="cs-CZ"/>
        </w:rPr>
      </w:r>
      <w:r w:rsidRPr="00862EF8">
        <w:rPr>
          <w:noProof/>
          <w:color w:val="333333"/>
          <w:sz w:val="24"/>
          <w:szCs w:val="24"/>
          <w:lang w:eastAsia="cs-CZ"/>
        </w:rPr>
        <w:pict>
          <v:rect id="Rectangle 7" o:spid="_x0000_s1035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</w:p>
    <w:p w:rsidR="008A2F24" w:rsidRDefault="008A2F24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4F61B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Nakládání s majetkem obce v roce 2019</w:t>
      </w:r>
    </w:p>
    <w:p w:rsidR="008A2F24" w:rsidRPr="004F61B7" w:rsidRDefault="008A2F24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</w:p>
    <w:p w:rsidR="008A2F24" w:rsidRPr="005B491D" w:rsidRDefault="008A2F24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5B491D">
        <w:rPr>
          <w:rFonts w:ascii="Times New Roman" w:hAnsi="Times New Roman"/>
          <w:bCs/>
          <w:sz w:val="24"/>
          <w:szCs w:val="24"/>
        </w:rPr>
        <w:t>1. Uzavření smlouvy o zastavení nemovitosti č. ZN/0496254169/LCD</w:t>
      </w:r>
    </w:p>
    <w:p w:rsidR="008A2F24" w:rsidRPr="005B491D" w:rsidRDefault="008A2F24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5B491D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491D">
        <w:rPr>
          <w:rFonts w:ascii="Times New Roman" w:hAnsi="Times New Roman"/>
          <w:bCs/>
          <w:sz w:val="24"/>
          <w:szCs w:val="24"/>
        </w:rPr>
        <w:t>Uzavření kupní smlouvy mezi obcí Vyšehoří a p.  Pap</w:t>
      </w:r>
      <w:r>
        <w:rPr>
          <w:rFonts w:ascii="Times New Roman" w:hAnsi="Times New Roman"/>
          <w:bCs/>
          <w:sz w:val="24"/>
          <w:szCs w:val="24"/>
        </w:rPr>
        <w:t>ajko</w:t>
      </w:r>
      <w:r w:rsidRPr="005B491D">
        <w:rPr>
          <w:rFonts w:ascii="Times New Roman" w:hAnsi="Times New Roman"/>
          <w:bCs/>
          <w:sz w:val="24"/>
          <w:szCs w:val="24"/>
        </w:rPr>
        <w:t>vou Věrou, Navrátilem Zdeňkem na pozemek parc.č. 891/4 v k.ú. Vyšehoří</w:t>
      </w:r>
      <w:r>
        <w:rPr>
          <w:rFonts w:ascii="Times New Roman" w:hAnsi="Times New Roman"/>
          <w:bCs/>
          <w:sz w:val="24"/>
          <w:szCs w:val="24"/>
        </w:rPr>
        <w:t>, dlouhodobě zabraný pozemek, narovnání vztahů</w:t>
      </w:r>
    </w:p>
    <w:p w:rsidR="008A2F24" w:rsidRDefault="008A2F24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5B491D">
        <w:rPr>
          <w:rFonts w:ascii="Times New Roman" w:hAnsi="Times New Roman"/>
          <w:bCs/>
          <w:sz w:val="24"/>
          <w:szCs w:val="24"/>
        </w:rPr>
        <w:t>3. Uzavření kupní smlouvy mezi obcí Vyšehoří a Lesy ČR, s.p. na pozemky  parc.č. 364/1, 364/5, 372/1, 887/1, 887/6,  o celkové výměře 708 m2 za účelem výstavby přehrážky rybníka a spádiště rybníka v souladu s Rozvojovým strategickým dokumentem obce na náklady investora LČR.</w:t>
      </w:r>
    </w:p>
    <w:p w:rsidR="008A2F24" w:rsidRDefault="008A2F24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Uzavření smlouvy o zřízení věcného břemene a dohodu o umístění stavby č. IZ-12-8001755 mezi obcí vyšehoří a ČEZ Distribuce,a.s. v katastru obce Vyšehoří na parc. č. 725/10, 725/11 a  889/1 v souvislosti s přemístěním sloupu NN z důvodu výstavby přehrážky rybníka.</w:t>
      </w:r>
    </w:p>
    <w:p w:rsidR="008A2F24" w:rsidRDefault="008A2F24" w:rsidP="005B491D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Uzavření kupní smlouvy mezi obcí Vyšehoří a Ladislavem Doleželem na pozemek parc.č. 862/10 v k.ú Vyšehoří – dlouhodobě zabraný pozemek občanem, narovnání vztahů</w:t>
      </w:r>
    </w:p>
    <w:p w:rsidR="008A2F24" w:rsidRDefault="008A2F24" w:rsidP="00E45EBF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Smlouva o poskytnutí práva provést stavbu mezi obcí Vyšehoří a Ředitelstvím silnic a dálnic ČR ve věci výstavby obchvatu I/11 Postřelmov – Chromeč.</w:t>
      </w:r>
    </w:p>
    <w:p w:rsidR="008A2F24" w:rsidRDefault="008A2F24" w:rsidP="00E45EBF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Uzavření smlouvy o zřízení věcného břemene a dohody o umístění stavby č. IE-12-8007294/VB001 mezi obcí vyšehoří a ČEZ Distribuce,a.s. na parc.č. 862/2 v katastru obce Vyšehoří – rekonstrukce trafostanice NN</w: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sz w:val="24"/>
        </w:rPr>
      </w:pPr>
    </w:p>
    <w:p w:rsidR="008A2F24" w:rsidRDefault="008A2F24">
      <w:pPr>
        <w:spacing w:line="324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Veřejné zakázky platné  v roce 2019</w:t>
      </w:r>
    </w:p>
    <w:p w:rsidR="008A2F24" w:rsidRPr="00085DDD" w:rsidRDefault="008A2F24">
      <w:pPr>
        <w:spacing w:line="324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085DDD">
        <w:rPr>
          <w:rFonts w:ascii="Times New Roman" w:hAnsi="Times New Roman"/>
          <w:bCs/>
          <w:sz w:val="24"/>
        </w:rPr>
        <w:t>Smlouva o dílo uzavřená mezi obcí Vyšehoří a společností Irea Šumperk- Technický dozor stavebníka při výstavbě závěrečné etapy sítí kanalizace a vodovodu v ceně 192 390,-Kč vč. DPH</w:t>
      </w:r>
      <w:r>
        <w:rPr>
          <w:rFonts w:ascii="Times New Roman" w:hAnsi="Times New Roman"/>
          <w:bCs/>
          <w:sz w:val="24"/>
        </w:rPr>
        <w:t>, (zakázka uzavřena 2018, ukončení stavby 2019)</w:t>
      </w:r>
      <w:r w:rsidRPr="00085DDD">
        <w:rPr>
          <w:rFonts w:ascii="Times New Roman" w:hAnsi="Times New Roman"/>
          <w:bCs/>
          <w:sz w:val="24"/>
        </w:rPr>
        <w:t>.</w:t>
      </w:r>
    </w:p>
    <w:p w:rsidR="008A2F24" w:rsidRPr="00085DDD" w:rsidRDefault="008A2F24" w:rsidP="00D52BCA">
      <w:pPr>
        <w:spacing w:line="324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E45EBF">
        <w:rPr>
          <w:rFonts w:ascii="Times New Roman" w:hAnsi="Times New Roman"/>
          <w:bCs/>
          <w:sz w:val="24"/>
        </w:rPr>
        <w:t xml:space="preserve">Veřejná zakázka malého rozsahu – podlimitní VZ na akci Vyšehoří – technická a dopravní infrastruktura v lokalitách B1, B4, B5 – část splašková kanalizace a vodovod realizována v režimu veřejných zakázek, uzavřená smlouva o dílo se společností Jesenická vodohospodářská společnost, spol. s.r.o. se sídlem Tovární 202/3 Jeseník za nabídkovou cenu 4 823 796,-Kč </w:t>
      </w:r>
      <w:r>
        <w:rPr>
          <w:rFonts w:ascii="Times New Roman" w:hAnsi="Times New Roman"/>
          <w:bCs/>
          <w:sz w:val="24"/>
        </w:rPr>
        <w:t>vč.</w:t>
      </w:r>
      <w:r w:rsidRPr="00E45EBF">
        <w:rPr>
          <w:rFonts w:ascii="Times New Roman" w:hAnsi="Times New Roman"/>
          <w:bCs/>
          <w:sz w:val="24"/>
        </w:rPr>
        <w:t> DPH</w:t>
      </w:r>
      <w:r>
        <w:rPr>
          <w:rFonts w:ascii="Times New Roman" w:hAnsi="Times New Roman"/>
          <w:bCs/>
          <w:sz w:val="24"/>
        </w:rPr>
        <w:t>, (zakázka uzavřena 2018, ukončení stavby 2019 řádným kolaudačním řízením)</w:t>
      </w:r>
      <w:r w:rsidRPr="00085DDD">
        <w:rPr>
          <w:rFonts w:ascii="Times New Roman" w:hAnsi="Times New Roman"/>
          <w:bCs/>
          <w:sz w:val="24"/>
        </w:rPr>
        <w:t>.</w:t>
      </w:r>
    </w:p>
    <w:p w:rsidR="008A2F24" w:rsidRDefault="008A2F24" w:rsidP="00E45EBF">
      <w:pPr>
        <w:spacing w:line="324" w:lineRule="auto"/>
        <w:jc w:val="both"/>
        <w:rPr>
          <w:rFonts w:ascii="Times New Roman" w:hAnsi="Times New Roman"/>
          <w:bCs/>
          <w:sz w:val="24"/>
        </w:rPr>
      </w:pPr>
    </w:p>
    <w:p w:rsidR="008A2F24" w:rsidRPr="003D467A" w:rsidRDefault="008A2F24" w:rsidP="00E45EBF">
      <w:pPr>
        <w:spacing w:line="324" w:lineRule="auto"/>
        <w:jc w:val="both"/>
        <w:rPr>
          <w:rFonts w:ascii="Times New Roman" w:hAnsi="Times New Roman"/>
          <w:b/>
          <w:bCs/>
          <w:sz w:val="24"/>
        </w:rPr>
      </w:pPr>
      <w:r w:rsidRPr="003D467A">
        <w:rPr>
          <w:rFonts w:ascii="Times New Roman" w:hAnsi="Times New Roman"/>
          <w:b/>
          <w:bCs/>
          <w:sz w:val="24"/>
        </w:rPr>
        <w:t xml:space="preserve">Majetkové podíly </w:t>
      </w:r>
    </w:p>
    <w:p w:rsidR="008A2F24" w:rsidRPr="00E45EBF" w:rsidRDefault="008A2F24" w:rsidP="00E45EBF">
      <w:pPr>
        <w:spacing w:line="32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Obec Vyšehoří  je akcionářem společnosti VHZ,a.s. Šumperk, vlastní akcie o jmenovité hodnotě 1 196 000,-Kč.</w:t>
      </w:r>
    </w:p>
    <w:p w:rsidR="008A2F24" w:rsidRDefault="008A2F24">
      <w:pPr>
        <w:spacing w:line="324" w:lineRule="auto"/>
        <w:rPr>
          <w:rFonts w:ascii="Times New Roman" w:hAnsi="Times New Roman"/>
          <w:b/>
          <w:bCs/>
          <w:sz w:val="24"/>
        </w:rPr>
      </w:pPr>
    </w:p>
    <w:p w:rsidR="008A2F24" w:rsidRPr="00E45EBF" w:rsidRDefault="008A2F24" w:rsidP="002A1F4A">
      <w:pPr>
        <w:spacing w:line="32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5EBF">
        <w:rPr>
          <w:rFonts w:ascii="Times New Roman" w:hAnsi="Times New Roman"/>
          <w:b/>
          <w:bCs/>
          <w:sz w:val="24"/>
          <w:szCs w:val="24"/>
        </w:rPr>
        <w:t>Poskytnuté příspěvky</w:t>
      </w:r>
      <w:r>
        <w:rPr>
          <w:rFonts w:ascii="Times New Roman" w:hAnsi="Times New Roman"/>
          <w:b/>
          <w:bCs/>
          <w:sz w:val="24"/>
          <w:szCs w:val="24"/>
        </w:rPr>
        <w:t xml:space="preserve"> v roce 2019</w:t>
      </w:r>
      <w:r w:rsidRPr="00E45EB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8A2F24" w:rsidRPr="00E45EBF" w:rsidRDefault="008A2F24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E45EBF">
        <w:rPr>
          <w:rFonts w:ascii="Times New Roman" w:hAnsi="Times New Roman"/>
          <w:bCs/>
          <w:sz w:val="24"/>
          <w:szCs w:val="24"/>
        </w:rPr>
        <w:t xml:space="preserve">Finanční příspěvek pro </w:t>
      </w:r>
      <w:r>
        <w:rPr>
          <w:rFonts w:ascii="Times New Roman" w:hAnsi="Times New Roman"/>
          <w:bCs/>
          <w:sz w:val="24"/>
          <w:szCs w:val="24"/>
        </w:rPr>
        <w:t xml:space="preserve">členy JSDH </w:t>
      </w:r>
      <w:r w:rsidRPr="00E45EBF">
        <w:rPr>
          <w:rFonts w:ascii="Times New Roman" w:hAnsi="Times New Roman"/>
          <w:bCs/>
          <w:sz w:val="24"/>
          <w:szCs w:val="24"/>
        </w:rPr>
        <w:t xml:space="preserve"> Vyšehoří  ve výši  </w:t>
      </w:r>
      <w:r>
        <w:rPr>
          <w:rFonts w:ascii="Times New Roman" w:hAnsi="Times New Roman"/>
          <w:bCs/>
          <w:sz w:val="24"/>
          <w:szCs w:val="24"/>
        </w:rPr>
        <w:t>23 843,-Kč</w:t>
      </w:r>
      <w:r w:rsidRPr="00E45EBF">
        <w:rPr>
          <w:rFonts w:ascii="Times New Roman" w:hAnsi="Times New Roman"/>
          <w:bCs/>
          <w:sz w:val="24"/>
          <w:szCs w:val="24"/>
        </w:rPr>
        <w:t>,-</w:t>
      </w:r>
      <w:r>
        <w:rPr>
          <w:rFonts w:ascii="Times New Roman" w:hAnsi="Times New Roman"/>
          <w:bCs/>
          <w:sz w:val="24"/>
          <w:szCs w:val="24"/>
        </w:rPr>
        <w:t xml:space="preserve"> na ochranné prostředky</w:t>
      </w:r>
    </w:p>
    <w:p w:rsidR="008A2F24" w:rsidRDefault="008A2F24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E45EBF">
        <w:rPr>
          <w:rFonts w:ascii="Times New Roman" w:hAnsi="Times New Roman"/>
          <w:bCs/>
          <w:sz w:val="24"/>
          <w:szCs w:val="24"/>
        </w:rPr>
        <w:t xml:space="preserve">Finanční příspěvek Charita Zábřeh ve výši </w:t>
      </w:r>
      <w:r>
        <w:rPr>
          <w:rFonts w:ascii="Times New Roman" w:hAnsi="Times New Roman"/>
          <w:bCs/>
          <w:sz w:val="24"/>
          <w:szCs w:val="24"/>
        </w:rPr>
        <w:t>5</w:t>
      </w:r>
      <w:r w:rsidRPr="00E45EBF">
        <w:rPr>
          <w:rFonts w:ascii="Times New Roman" w:hAnsi="Times New Roman"/>
          <w:bCs/>
          <w:sz w:val="24"/>
          <w:szCs w:val="24"/>
        </w:rPr>
        <w:t>.000,-Kč</w:t>
      </w:r>
      <w:r>
        <w:rPr>
          <w:rFonts w:ascii="Times New Roman" w:hAnsi="Times New Roman"/>
          <w:bCs/>
          <w:sz w:val="24"/>
          <w:szCs w:val="24"/>
        </w:rPr>
        <w:t xml:space="preserve"> na zdravotnické a sociální služby poskytnuté občanům obce, a dále na anonymní poradenství v roce 2019</w:t>
      </w:r>
    </w:p>
    <w:p w:rsidR="008A2F24" w:rsidRDefault="008A2F24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Finanční příspěvek MŠ Postřelmůvek ve výši 1000,-Kč/rok/dítě s trvalým bydlištěm ve Vyšehoří formou zafinancování zařízení pro volnou zábavu dětí, celkem 2.000,-Kč</w:t>
      </w:r>
    </w:p>
    <w:p w:rsidR="008A2F24" w:rsidRPr="00E45EBF" w:rsidRDefault="008A2F24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Finanční příspěvek pro Mladé Hasiče Vyšehoří ve výši 10.844,-Kč na sportovní, výcvikové aktivity dětí </w:t>
      </w:r>
    </w:p>
    <w:p w:rsidR="008A2F24" w:rsidRDefault="008A2F24">
      <w:pPr>
        <w:ind w:left="42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</w:t>
      </w:r>
    </w:p>
    <w:p w:rsidR="008A2F24" w:rsidRDefault="008A2F24">
      <w:pPr>
        <w:spacing w:after="240" w:line="324" w:lineRule="auto"/>
        <w:rPr>
          <w:rFonts w:ascii="Times New Roman" w:hAnsi="Times New Roman"/>
          <w:b/>
          <w:bCs/>
          <w:sz w:val="24"/>
        </w:rPr>
      </w:pPr>
    </w:p>
    <w:p w:rsidR="008A2F24" w:rsidRDefault="008A2F24" w:rsidP="00A427BC">
      <w:pPr>
        <w:spacing w:after="240" w:line="324" w:lineRule="auto"/>
        <w:rPr>
          <w:rFonts w:ascii="Times New Roman" w:hAnsi="Times New Roman"/>
          <w:sz w:val="17"/>
          <w:szCs w:val="17"/>
          <w:lang w:eastAsia="cs-CZ"/>
        </w:rPr>
      </w:pPr>
      <w:r>
        <w:rPr>
          <w:rFonts w:ascii="Times New Roman" w:hAnsi="Times New Roman"/>
          <w:b/>
          <w:bCs/>
          <w:sz w:val="24"/>
        </w:rPr>
        <w:t>Plnění rozpočtu obce za rok 2019 - Rekapitulace příjmů, výdajů, financování a jejich konsolidace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Příjmy - třída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5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1 - daňové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2 839 600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3 493 000</w:t>
            </w:r>
          </w:p>
        </w:tc>
        <w:tc>
          <w:tcPr>
            <w:tcW w:w="985" w:type="dxa"/>
            <w:vAlign w:val="center"/>
          </w:tcPr>
          <w:p w:rsidR="008A2F24" w:rsidRPr="009469D2" w:rsidRDefault="008A2F24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98,76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3 449 589,11</w:t>
            </w:r>
          </w:p>
        </w:tc>
      </w:tr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2 - nedaňové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524 000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636 600</w:t>
            </w:r>
          </w:p>
        </w:tc>
        <w:tc>
          <w:tcPr>
            <w:tcW w:w="985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95,32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606,782,83</w:t>
            </w:r>
          </w:p>
        </w:tc>
      </w:tr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3 - kapitálové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266 000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284 000</w:t>
            </w:r>
          </w:p>
        </w:tc>
        <w:tc>
          <w:tcPr>
            <w:tcW w:w="985" w:type="dxa"/>
            <w:vAlign w:val="center"/>
          </w:tcPr>
          <w:p w:rsidR="008A2F24" w:rsidRPr="009469D2" w:rsidRDefault="008A2F24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99,18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281 670</w:t>
            </w:r>
          </w:p>
        </w:tc>
      </w:tr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153F73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Třída 4 - příj.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transfery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85 400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138 400</w:t>
            </w:r>
          </w:p>
        </w:tc>
        <w:tc>
          <w:tcPr>
            <w:tcW w:w="985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307,57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425 670,39</w:t>
            </w:r>
          </w:p>
        </w:tc>
      </w:tr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3 715 000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4 552 000</w:t>
            </w:r>
          </w:p>
        </w:tc>
        <w:tc>
          <w:tcPr>
            <w:tcW w:w="985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104,65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4 763 712,33</w:t>
            </w:r>
          </w:p>
        </w:tc>
      </w:tr>
    </w:tbl>
    <w:p w:rsidR="008A2F24" w:rsidRDefault="008A2F24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221"/>
      </w:tblGrid>
      <w:tr w:rsidR="008A2F24" w:rsidRPr="009469D2">
        <w:trPr>
          <w:jc w:val="center"/>
        </w:trPr>
        <w:tc>
          <w:tcPr>
            <w:tcW w:w="851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1</w:t>
            </w:r>
          </w:p>
        </w:tc>
        <w:tc>
          <w:tcPr>
            <w:tcW w:w="8221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daňové příjmy – příjmy z daní, místních a správních poplatků</w:t>
            </w:r>
          </w:p>
        </w:tc>
      </w:tr>
      <w:tr w:rsidR="008A2F24" w:rsidRPr="009469D2">
        <w:trPr>
          <w:jc w:val="center"/>
        </w:trPr>
        <w:tc>
          <w:tcPr>
            <w:tcW w:w="851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2</w:t>
            </w:r>
          </w:p>
        </w:tc>
        <w:tc>
          <w:tcPr>
            <w:tcW w:w="8221" w:type="dxa"/>
            <w:vAlign w:val="center"/>
          </w:tcPr>
          <w:p w:rsidR="008A2F24" w:rsidRPr="009469D2" w:rsidRDefault="008A2F24" w:rsidP="00930F94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nedaňové příjmy - příjmy z pronájmů pozemků a nebytových prostor, služby související  s pronájmy, pojistné plnění, příspěvky, prodej neinvestičního majetku, splátky půjček</w:t>
            </w:r>
          </w:p>
        </w:tc>
      </w:tr>
      <w:tr w:rsidR="008A2F24" w:rsidRPr="009469D2">
        <w:trPr>
          <w:jc w:val="center"/>
        </w:trPr>
        <w:tc>
          <w:tcPr>
            <w:tcW w:w="851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3</w:t>
            </w:r>
          </w:p>
        </w:tc>
        <w:tc>
          <w:tcPr>
            <w:tcW w:w="8221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kapitálové příjmy – příjmy z prodeje nemovitostí, pozemků, akcií</w:t>
            </w:r>
          </w:p>
        </w:tc>
      </w:tr>
      <w:tr w:rsidR="008A2F24" w:rsidRPr="009469D2">
        <w:trPr>
          <w:jc w:val="center"/>
        </w:trPr>
        <w:tc>
          <w:tcPr>
            <w:tcW w:w="851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4</w:t>
            </w:r>
          </w:p>
        </w:tc>
        <w:tc>
          <w:tcPr>
            <w:tcW w:w="8221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přijaté dotace – dotační tituly ze státního rozpočtu a Krajského úřadu</w:t>
            </w:r>
          </w:p>
        </w:tc>
      </w:tr>
    </w:tbl>
    <w:p w:rsidR="008A2F24" w:rsidRDefault="008A2F24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  <w:r>
        <w:rPr>
          <w:noProof/>
          <w:lang w:eastAsia="cs-CZ"/>
        </w:rPr>
      </w:r>
      <w:r w:rsidRPr="00862EF8">
        <w:rPr>
          <w:noProof/>
          <w:color w:val="333333"/>
          <w:sz w:val="17"/>
          <w:szCs w:val="17"/>
          <w:lang w:eastAsia="cs-CZ"/>
        </w:rPr>
        <w:pict>
          <v:rect id="Rectangle 5" o:spid="_x0000_s1037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Výdaje - třída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5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5 - běžné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2 774 300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4 052 560</w:t>
            </w:r>
          </w:p>
        </w:tc>
        <w:tc>
          <w:tcPr>
            <w:tcW w:w="985" w:type="dxa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104,41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4 231 211,68</w:t>
            </w:r>
          </w:p>
        </w:tc>
      </w:tr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6 - kapitálové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333 700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5 439 932</w:t>
            </w:r>
          </w:p>
        </w:tc>
        <w:tc>
          <w:tcPr>
            <w:tcW w:w="985" w:type="dxa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5 407 605,30</w:t>
            </w:r>
          </w:p>
        </w:tc>
      </w:tr>
      <w:tr w:rsidR="008A2F24" w:rsidRPr="009469D2">
        <w:trPr>
          <w:jc w:val="center"/>
        </w:trPr>
        <w:tc>
          <w:tcPr>
            <w:tcW w:w="2336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2110" w:type="dxa"/>
            <w:vAlign w:val="center"/>
          </w:tcPr>
          <w:p w:rsidR="008A2F24" w:rsidRPr="009469D2" w:rsidRDefault="008A2F24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3 108 000</w:t>
            </w:r>
          </w:p>
        </w:tc>
        <w:tc>
          <w:tcPr>
            <w:tcW w:w="2051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9 492 492</w:t>
            </w:r>
          </w:p>
        </w:tc>
        <w:tc>
          <w:tcPr>
            <w:tcW w:w="985" w:type="dxa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101,54</w:t>
            </w:r>
          </w:p>
        </w:tc>
        <w:tc>
          <w:tcPr>
            <w:tcW w:w="1590" w:type="dxa"/>
            <w:vAlign w:val="center"/>
          </w:tcPr>
          <w:p w:rsidR="008A2F24" w:rsidRPr="009469D2" w:rsidRDefault="008A2F24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9 638 816,98</w:t>
            </w:r>
          </w:p>
        </w:tc>
      </w:tr>
    </w:tbl>
    <w:p w:rsidR="008A2F24" w:rsidRDefault="008A2F24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8A2F24" w:rsidRPr="009469D2">
        <w:trPr>
          <w:jc w:val="center"/>
        </w:trPr>
        <w:tc>
          <w:tcPr>
            <w:tcW w:w="2324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Výdaje - třída</w:t>
            </w:r>
          </w:p>
        </w:tc>
        <w:tc>
          <w:tcPr>
            <w:tcW w:w="2099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40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0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82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8A2F24" w:rsidRPr="009469D2">
        <w:trPr>
          <w:jc w:val="center"/>
        </w:trPr>
        <w:tc>
          <w:tcPr>
            <w:tcW w:w="2324" w:type="dxa"/>
            <w:vAlign w:val="center"/>
          </w:tcPr>
          <w:p w:rsidR="008A2F24" w:rsidRPr="009469D2" w:rsidRDefault="008A2F24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8 - financování</w:t>
            </w:r>
          </w:p>
        </w:tc>
        <w:tc>
          <w:tcPr>
            <w:tcW w:w="2099" w:type="dxa"/>
            <w:vAlign w:val="center"/>
          </w:tcPr>
          <w:p w:rsidR="008A2F24" w:rsidRPr="009469D2" w:rsidRDefault="008A2F24" w:rsidP="009469D2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-607 000</w:t>
            </w:r>
          </w:p>
        </w:tc>
        <w:tc>
          <w:tcPr>
            <w:tcW w:w="2040" w:type="dxa"/>
            <w:vAlign w:val="center"/>
          </w:tcPr>
          <w:p w:rsidR="008A2F24" w:rsidRPr="009469D2" w:rsidRDefault="008A2F24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4 940 492</w:t>
            </w:r>
          </w:p>
        </w:tc>
        <w:tc>
          <w:tcPr>
            <w:tcW w:w="980" w:type="dxa"/>
          </w:tcPr>
          <w:p w:rsidR="008A2F24" w:rsidRPr="009469D2" w:rsidRDefault="008A2F24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98,68</w:t>
            </w:r>
          </w:p>
        </w:tc>
        <w:tc>
          <w:tcPr>
            <w:tcW w:w="1582" w:type="dxa"/>
            <w:vAlign w:val="center"/>
          </w:tcPr>
          <w:p w:rsidR="008A2F24" w:rsidRPr="009469D2" w:rsidRDefault="008A2F24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4 875 104,65</w:t>
            </w:r>
          </w:p>
        </w:tc>
      </w:tr>
    </w:tbl>
    <w:p w:rsidR="008A2F24" w:rsidRDefault="008A2F24" w:rsidP="00A427BC">
      <w:pPr>
        <w:spacing w:line="324" w:lineRule="auto"/>
        <w:rPr>
          <w:rFonts w:ascii="Times New Roman" w:hAnsi="Times New Roman"/>
          <w:color w:val="333333"/>
          <w:sz w:val="17"/>
          <w:szCs w:val="17"/>
        </w:rPr>
      </w:pPr>
    </w:p>
    <w:p w:rsidR="008A2F24" w:rsidRDefault="008A2F24" w:rsidP="00A427B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</w:p>
    <w:p w:rsidR="008A2F24" w:rsidRDefault="008A2F24" w:rsidP="00A427B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862EF8">
        <w:rPr>
          <w:rFonts w:ascii="Times New Roman" w:hAnsi="Times New Roman"/>
          <w:color w:val="000000"/>
          <w:sz w:val="24"/>
          <w:szCs w:val="24"/>
        </w:rPr>
        <w:pict>
          <v:rect id="_x0000_i1031" style="width:453.55pt;height:.75pt" o:hrstd="t" o:hr="t" fillcolor="gray" stroked="f"/>
        </w:pict>
      </w:r>
    </w:p>
    <w:p w:rsidR="008A2F24" w:rsidRDefault="008A2F24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Rozpočet obce</w:t>
      </w:r>
      <w:r>
        <w:rPr>
          <w:rFonts w:ascii="Times New Roman" w:hAnsi="Times New Roman"/>
          <w:color w:val="000000"/>
          <w:sz w:val="24"/>
          <w:szCs w:val="24"/>
        </w:rPr>
        <w:t xml:space="preserve"> Vyšehoří na rok 2019 byl schválen Zastupitelstvem obce dne 19.2.2019</w:t>
      </w:r>
    </w:p>
    <w:p w:rsidR="008A2F24" w:rsidRPr="00596BD9" w:rsidRDefault="008A2F24" w:rsidP="00A427BC">
      <w:pPr>
        <w:spacing w:line="360" w:lineRule="auto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 rozpočtu obce Vyšehoří na rok 2019 byl zveřejněn dne 11.12.2018 a schválen dne 27.2.2019, 3 715 000,-Kč na straně příjmů, 3 108 000,-Kč na straně výdajů a 607 000,-Kč na straně výdajů – splátky úvěrů. Rozpočet byl schválen jako vyrovnaný.</w:t>
      </w:r>
    </w:p>
    <w:p w:rsidR="008A2F24" w:rsidRPr="008463A5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Během roku 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bylo schváleno Zastupitelstvem obce Vyšehoří 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8463A5">
        <w:rPr>
          <w:rFonts w:ascii="Times New Roman" w:hAnsi="Times New Roman"/>
          <w:sz w:val="24"/>
          <w:szCs w:val="24"/>
        </w:rPr>
        <w:t xml:space="preserve"> rozpočtových opatření</w:t>
      </w:r>
      <w:r>
        <w:rPr>
          <w:rFonts w:ascii="Times New Roman" w:hAnsi="Times New Roman"/>
          <w:sz w:val="24"/>
          <w:szCs w:val="24"/>
        </w:rPr>
        <w:t xml:space="preserve"> zveřejněných v uvedený den s celkovými změnami v částkách</w:t>
      </w:r>
      <w:r w:rsidRPr="008463A5">
        <w:rPr>
          <w:rFonts w:ascii="Times New Roman" w:hAnsi="Times New Roman"/>
          <w:sz w:val="24"/>
          <w:szCs w:val="24"/>
        </w:rPr>
        <w:t>:</w:t>
      </w:r>
    </w:p>
    <w:p w:rsidR="008A2F24" w:rsidRPr="00642E02" w:rsidRDefault="008A2F24" w:rsidP="008463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2E02">
        <w:rPr>
          <w:rFonts w:ascii="Times New Roman" w:hAnsi="Times New Roman"/>
          <w:b/>
          <w:sz w:val="24"/>
          <w:szCs w:val="24"/>
        </w:rPr>
        <w:t>RZO 201</w:t>
      </w:r>
      <w:r>
        <w:rPr>
          <w:rFonts w:ascii="Times New Roman" w:hAnsi="Times New Roman"/>
          <w:b/>
          <w:sz w:val="24"/>
          <w:szCs w:val="24"/>
        </w:rPr>
        <w:t>9</w:t>
      </w:r>
      <w:r w:rsidRPr="00642E02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8A2F24" w:rsidRPr="008463A5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1/201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28.2.2019 změna 8.000,-Kč</w:t>
      </w:r>
    </w:p>
    <w:p w:rsidR="008A2F24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2/201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19</w:t>
      </w:r>
      <w:r w:rsidRPr="008463A5">
        <w:rPr>
          <w:rFonts w:ascii="Times New Roman" w:hAnsi="Times New Roman"/>
          <w:sz w:val="24"/>
          <w:szCs w:val="24"/>
        </w:rPr>
        <w:t>.3.201</w:t>
      </w:r>
      <w:r>
        <w:rPr>
          <w:rFonts w:ascii="Times New Roman" w:hAnsi="Times New Roman"/>
          <w:sz w:val="24"/>
          <w:szCs w:val="24"/>
        </w:rPr>
        <w:t>9 změna celkem 34.000,-Kč</w:t>
      </w:r>
    </w:p>
    <w:p w:rsidR="008A2F24" w:rsidRPr="008463A5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3/201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8.4.2019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205.000,-Kč</w:t>
      </w:r>
    </w:p>
    <w:p w:rsidR="008A2F24" w:rsidRPr="008463A5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4/201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9.5.2019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5 348 492,-Kč</w:t>
      </w:r>
    </w:p>
    <w:p w:rsidR="008A2F24" w:rsidRPr="00A57348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A57348">
        <w:rPr>
          <w:rFonts w:ascii="Times New Roman" w:hAnsi="Times New Roman"/>
          <w:sz w:val="24"/>
          <w:szCs w:val="24"/>
        </w:rPr>
        <w:t>Rozpočtové opatření č. 5/201</w:t>
      </w:r>
      <w:r>
        <w:rPr>
          <w:rFonts w:ascii="Times New Roman" w:hAnsi="Times New Roman"/>
          <w:sz w:val="24"/>
          <w:szCs w:val="24"/>
        </w:rPr>
        <w:t>9</w:t>
      </w:r>
      <w:r w:rsidRPr="00A5734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Pr="00A57348">
        <w:rPr>
          <w:rFonts w:ascii="Times New Roman" w:hAnsi="Times New Roman"/>
          <w:sz w:val="24"/>
          <w:szCs w:val="24"/>
        </w:rPr>
        <w:t>.6.201</w:t>
      </w:r>
      <w:r>
        <w:rPr>
          <w:rFonts w:ascii="Times New Roman" w:hAnsi="Times New Roman"/>
          <w:sz w:val="24"/>
          <w:szCs w:val="24"/>
        </w:rPr>
        <w:t>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100 000,-Kč</w:t>
      </w:r>
    </w:p>
    <w:p w:rsidR="008A2F24" w:rsidRPr="00A57348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A57348">
        <w:rPr>
          <w:rFonts w:ascii="Times New Roman" w:hAnsi="Times New Roman"/>
          <w:sz w:val="24"/>
          <w:szCs w:val="24"/>
        </w:rPr>
        <w:t>Rozpočtové opatření č. 6/2018 – 2.7.201</w:t>
      </w:r>
      <w:r>
        <w:rPr>
          <w:rFonts w:ascii="Times New Roman" w:hAnsi="Times New Roman"/>
          <w:sz w:val="24"/>
          <w:szCs w:val="24"/>
        </w:rPr>
        <w:t>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50 000,-Kč</w:t>
      </w:r>
    </w:p>
    <w:p w:rsidR="008A2F24" w:rsidRPr="00A57348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A57348">
        <w:rPr>
          <w:rFonts w:ascii="Times New Roman" w:hAnsi="Times New Roman"/>
          <w:sz w:val="24"/>
          <w:szCs w:val="24"/>
        </w:rPr>
        <w:t>Rozpočtové opatření č. 7/2018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A57348">
        <w:rPr>
          <w:rFonts w:ascii="Times New Roman" w:hAnsi="Times New Roman"/>
          <w:sz w:val="24"/>
          <w:szCs w:val="24"/>
        </w:rPr>
        <w:t xml:space="preserve"> 3.7.201</w:t>
      </w:r>
      <w:r>
        <w:rPr>
          <w:rFonts w:ascii="Times New Roman" w:hAnsi="Times New Roman"/>
          <w:sz w:val="24"/>
          <w:szCs w:val="24"/>
        </w:rPr>
        <w:t>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45.000,-Kč</w:t>
      </w:r>
    </w:p>
    <w:p w:rsidR="008A2F24" w:rsidRPr="009B7788" w:rsidRDefault="008A2F24" w:rsidP="00ED3FB8">
      <w:pPr>
        <w:spacing w:line="360" w:lineRule="auto"/>
        <w:rPr>
          <w:rFonts w:ascii="Times New Roman" w:hAnsi="Times New Roman"/>
          <w:sz w:val="24"/>
          <w:szCs w:val="24"/>
        </w:rPr>
      </w:pPr>
      <w:r w:rsidRPr="009B7788">
        <w:rPr>
          <w:rFonts w:ascii="Times New Roman" w:hAnsi="Times New Roman"/>
          <w:sz w:val="24"/>
          <w:szCs w:val="24"/>
        </w:rPr>
        <w:t xml:space="preserve">Rozpočtové opatření č. 8/2018 – </w:t>
      </w:r>
      <w:r>
        <w:rPr>
          <w:rFonts w:ascii="Times New Roman" w:hAnsi="Times New Roman"/>
          <w:sz w:val="24"/>
          <w:szCs w:val="24"/>
        </w:rPr>
        <w:t>5</w:t>
      </w:r>
      <w:r w:rsidRPr="009B7788">
        <w:rPr>
          <w:rFonts w:ascii="Times New Roman" w:hAnsi="Times New Roman"/>
          <w:sz w:val="24"/>
          <w:szCs w:val="24"/>
        </w:rPr>
        <w:t>.8.201</w:t>
      </w:r>
      <w:r>
        <w:rPr>
          <w:rFonts w:ascii="Times New Roman" w:hAnsi="Times New Roman"/>
          <w:sz w:val="24"/>
          <w:szCs w:val="24"/>
        </w:rPr>
        <w:t>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příjmy 86.000, výdaje 285.000,-Kč, financování 199 000,- Kč</w:t>
      </w:r>
    </w:p>
    <w:p w:rsidR="008A2F24" w:rsidRPr="009B7788" w:rsidRDefault="008A2F24" w:rsidP="00ED3FB8">
      <w:pPr>
        <w:spacing w:line="360" w:lineRule="auto"/>
        <w:rPr>
          <w:rFonts w:ascii="Times New Roman" w:hAnsi="Times New Roman"/>
          <w:sz w:val="24"/>
          <w:szCs w:val="24"/>
        </w:rPr>
      </w:pPr>
      <w:r w:rsidRPr="009B7788">
        <w:rPr>
          <w:rFonts w:ascii="Times New Roman" w:hAnsi="Times New Roman"/>
          <w:sz w:val="24"/>
          <w:szCs w:val="24"/>
        </w:rPr>
        <w:t>Rozpočtové opatření č. 9/201</w:t>
      </w:r>
      <w:r>
        <w:rPr>
          <w:rFonts w:ascii="Times New Roman" w:hAnsi="Times New Roman"/>
          <w:sz w:val="24"/>
          <w:szCs w:val="24"/>
        </w:rPr>
        <w:t>9</w:t>
      </w:r>
      <w:r w:rsidRPr="009B7788">
        <w:rPr>
          <w:rFonts w:ascii="Times New Roman" w:hAnsi="Times New Roman"/>
          <w:sz w:val="24"/>
          <w:szCs w:val="24"/>
        </w:rPr>
        <w:t xml:space="preserve"> </w:t>
      </w:r>
      <w:r w:rsidRPr="008463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27.9.2019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82.000,-Kč</w:t>
      </w:r>
    </w:p>
    <w:p w:rsidR="008A2F24" w:rsidRPr="009B7788" w:rsidRDefault="008A2F24" w:rsidP="00ED3FB8">
      <w:pPr>
        <w:spacing w:line="360" w:lineRule="auto"/>
        <w:rPr>
          <w:rFonts w:ascii="Times New Roman" w:hAnsi="Times New Roman"/>
          <w:sz w:val="24"/>
          <w:szCs w:val="24"/>
        </w:rPr>
      </w:pPr>
      <w:r w:rsidRPr="009B7788">
        <w:rPr>
          <w:rFonts w:ascii="Times New Roman" w:hAnsi="Times New Roman"/>
          <w:sz w:val="24"/>
          <w:szCs w:val="24"/>
        </w:rPr>
        <w:t>Rozpočtové opatření č. 10/201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9B7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15.10.2019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84.000,-Kč</w:t>
      </w:r>
    </w:p>
    <w:p w:rsidR="008A2F24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E11062">
        <w:rPr>
          <w:rFonts w:ascii="Times New Roman" w:hAnsi="Times New Roman"/>
          <w:sz w:val="24"/>
          <w:szCs w:val="24"/>
        </w:rPr>
        <w:t>Rozpočtové opatření č. 11/201</w:t>
      </w:r>
      <w:r>
        <w:rPr>
          <w:rFonts w:ascii="Times New Roman" w:hAnsi="Times New Roman"/>
          <w:sz w:val="24"/>
          <w:szCs w:val="24"/>
        </w:rPr>
        <w:t>9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E11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4.11.2019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143.000,-Kč</w:t>
      </w:r>
    </w:p>
    <w:p w:rsidR="008A2F24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12/2019 – 16.12.2019</w:t>
      </w:r>
      <w:r w:rsidRPr="00AF5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změna celkem 42.000,-Kč</w:t>
      </w:r>
    </w:p>
    <w:p w:rsidR="008A2F24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13/2019 – 31.12.2019,-Kč</w:t>
      </w:r>
    </w:p>
    <w:p w:rsidR="008A2F24" w:rsidRPr="00645358" w:rsidRDefault="008A2F24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645358">
        <w:rPr>
          <w:rFonts w:ascii="Times New Roman" w:hAnsi="Times New Roman"/>
          <w:sz w:val="24"/>
          <w:szCs w:val="24"/>
        </w:rPr>
        <w:t>Rozpočtová opatření za rok 201</w:t>
      </w:r>
      <w:r>
        <w:rPr>
          <w:rFonts w:ascii="Times New Roman" w:hAnsi="Times New Roman"/>
          <w:sz w:val="24"/>
          <w:szCs w:val="24"/>
        </w:rPr>
        <w:t>9</w:t>
      </w:r>
      <w:r w:rsidRPr="00645358">
        <w:rPr>
          <w:rFonts w:ascii="Times New Roman" w:hAnsi="Times New Roman"/>
          <w:sz w:val="24"/>
          <w:szCs w:val="24"/>
        </w:rPr>
        <w:t xml:space="preserve"> byla řádně zveřejněna na fyzické i elektronické ÚD obce Vyšehoří a schválena v uvedených termínech. Úplné znění RZO viz příloha</w:t>
      </w:r>
      <w:r>
        <w:rPr>
          <w:rFonts w:ascii="Times New Roman" w:hAnsi="Times New Roman"/>
          <w:sz w:val="24"/>
          <w:szCs w:val="24"/>
        </w:rPr>
        <w:t xml:space="preserve"> dokumentu</w:t>
      </w:r>
      <w:r w:rsidRPr="00645358">
        <w:rPr>
          <w:rFonts w:ascii="Times New Roman" w:hAnsi="Times New Roman"/>
          <w:sz w:val="24"/>
          <w:szCs w:val="24"/>
        </w:rPr>
        <w:t>.</w:t>
      </w:r>
    </w:p>
    <w:p w:rsidR="008A2F24" w:rsidRPr="004E7BB1" w:rsidRDefault="008A2F24" w:rsidP="00A427BC">
      <w:pPr>
        <w:spacing w:line="360" w:lineRule="auto"/>
        <w:rPr>
          <w:rFonts w:ascii="Times New Roman" w:hAnsi="Times New Roman"/>
          <w:color w:val="FF6600"/>
          <w:sz w:val="24"/>
          <w:szCs w:val="24"/>
        </w:rPr>
      </w:pPr>
      <w:r w:rsidRPr="00862EF8">
        <w:rPr>
          <w:rFonts w:ascii="Times New Roman" w:hAnsi="Times New Roman"/>
          <w:sz w:val="24"/>
          <w:szCs w:val="24"/>
        </w:rPr>
        <w:pict>
          <v:rect id="_x0000_i1032" style="width:453.55pt;height:.75pt" o:hrstd="t" o:hr="t" fillcolor="gray" stroked="f"/>
        </w:pict>
      </w:r>
    </w:p>
    <w:p w:rsidR="008A2F24" w:rsidRPr="00083D22" w:rsidRDefault="008A2F24" w:rsidP="00A427BC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3D22">
        <w:rPr>
          <w:rFonts w:ascii="Times New Roman" w:hAnsi="Times New Roman"/>
          <w:b/>
          <w:color w:val="000000"/>
          <w:sz w:val="24"/>
          <w:szCs w:val="24"/>
        </w:rPr>
        <w:t>Finance obce</w:t>
      </w:r>
    </w:p>
    <w:p w:rsidR="008A2F24" w:rsidRDefault="008A2F24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Běžný bankovní účet:</w:t>
      </w:r>
    </w:p>
    <w:p w:rsidR="008A2F24" w:rsidRDefault="008A2F24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A63">
        <w:rPr>
          <w:rFonts w:ascii="Times New Roman" w:hAnsi="Times New Roman"/>
          <w:sz w:val="24"/>
          <w:szCs w:val="24"/>
        </w:rPr>
        <w:t>Stav na běžném účtu u České spořitelny k 1.1.201</w:t>
      </w:r>
      <w:r>
        <w:rPr>
          <w:rFonts w:ascii="Times New Roman" w:hAnsi="Times New Roman"/>
          <w:sz w:val="24"/>
          <w:szCs w:val="24"/>
        </w:rPr>
        <w:t>9</w:t>
      </w:r>
      <w:r w:rsidRPr="00931A63">
        <w:rPr>
          <w:rFonts w:ascii="Times New Roman" w:hAnsi="Times New Roman"/>
          <w:sz w:val="24"/>
          <w:szCs w:val="24"/>
        </w:rPr>
        <w:t xml:space="preserve"> – 3. 100 513,02,- Kč </w:t>
      </w:r>
    </w:p>
    <w:p w:rsidR="008A2F24" w:rsidRPr="00931A63" w:rsidRDefault="008A2F24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A63">
        <w:rPr>
          <w:rFonts w:ascii="Times New Roman" w:hAnsi="Times New Roman"/>
          <w:sz w:val="24"/>
          <w:szCs w:val="24"/>
        </w:rPr>
        <w:t>Konečný zůstatek na běžném účtu u ČS, a.s  k 31.12.201</w:t>
      </w:r>
      <w:r>
        <w:rPr>
          <w:rFonts w:ascii="Times New Roman" w:hAnsi="Times New Roman"/>
          <w:sz w:val="24"/>
          <w:szCs w:val="24"/>
        </w:rPr>
        <w:t xml:space="preserve">9 – 1. 284 026,57,-Kč </w:t>
      </w:r>
      <w:r w:rsidRPr="00931A63">
        <w:rPr>
          <w:rFonts w:ascii="Times New Roman" w:hAnsi="Times New Roman"/>
          <w:sz w:val="24"/>
          <w:szCs w:val="24"/>
        </w:rPr>
        <w:t xml:space="preserve"> </w:t>
      </w:r>
    </w:p>
    <w:p w:rsidR="008A2F24" w:rsidRPr="00931A63" w:rsidRDefault="008A2F24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A63">
        <w:rPr>
          <w:rFonts w:ascii="Times New Roman" w:hAnsi="Times New Roman"/>
          <w:sz w:val="24"/>
          <w:szCs w:val="24"/>
        </w:rPr>
        <w:t>Pokladní hotovost v pokladně k 31.12.201</w:t>
      </w:r>
      <w:r>
        <w:rPr>
          <w:rFonts w:ascii="Times New Roman" w:hAnsi="Times New Roman"/>
          <w:sz w:val="24"/>
          <w:szCs w:val="24"/>
        </w:rPr>
        <w:t>9</w:t>
      </w:r>
      <w:r w:rsidRPr="00931A63">
        <w:rPr>
          <w:rFonts w:ascii="Times New Roman" w:hAnsi="Times New Roman"/>
          <w:sz w:val="24"/>
          <w:szCs w:val="24"/>
        </w:rPr>
        <w:t xml:space="preserve"> byla nulová</w:t>
      </w:r>
    </w:p>
    <w:p w:rsidR="008A2F24" w:rsidRDefault="008A2F24" w:rsidP="00CD3EBC">
      <w:pPr>
        <w:spacing w:line="360" w:lineRule="auto"/>
        <w:rPr>
          <w:rFonts w:ascii="Times New Roman" w:hAnsi="Times New Roman"/>
          <w:sz w:val="24"/>
          <w:szCs w:val="24"/>
        </w:rPr>
      </w:pPr>
      <w:r w:rsidRPr="00BC7D1B">
        <w:rPr>
          <w:rFonts w:ascii="Times New Roman" w:hAnsi="Times New Roman"/>
          <w:sz w:val="24"/>
          <w:szCs w:val="24"/>
        </w:rPr>
        <w:t>ČNB - počáteční stav k 1.1.201</w:t>
      </w:r>
      <w:r>
        <w:rPr>
          <w:rFonts w:ascii="Times New Roman" w:hAnsi="Times New Roman"/>
          <w:sz w:val="24"/>
          <w:szCs w:val="24"/>
        </w:rPr>
        <w:t>9</w:t>
      </w:r>
      <w:r w:rsidRPr="00BC7D1B">
        <w:rPr>
          <w:rFonts w:ascii="Times New Roman" w:hAnsi="Times New Roman"/>
          <w:sz w:val="24"/>
          <w:szCs w:val="24"/>
        </w:rPr>
        <w:t xml:space="preserve">:  172 974,86,-Kč   </w:t>
      </w:r>
    </w:p>
    <w:p w:rsidR="008A2F24" w:rsidRPr="00BC7D1B" w:rsidRDefault="008A2F24" w:rsidP="00CD3EBC">
      <w:pPr>
        <w:spacing w:line="360" w:lineRule="auto"/>
        <w:rPr>
          <w:rFonts w:ascii="Times New Roman" w:hAnsi="Times New Roman"/>
          <w:sz w:val="24"/>
          <w:szCs w:val="24"/>
        </w:rPr>
      </w:pPr>
      <w:r w:rsidRPr="00BC7D1B">
        <w:rPr>
          <w:rFonts w:ascii="Times New Roman" w:hAnsi="Times New Roman"/>
          <w:sz w:val="24"/>
          <w:szCs w:val="24"/>
        </w:rPr>
        <w:t xml:space="preserve">        - konečný stav k 31.12.2018 : </w:t>
      </w:r>
      <w:r>
        <w:rPr>
          <w:rFonts w:ascii="Times New Roman" w:hAnsi="Times New Roman"/>
          <w:sz w:val="24"/>
          <w:szCs w:val="24"/>
        </w:rPr>
        <w:t>195,66,-</w:t>
      </w:r>
    </w:p>
    <w:p w:rsidR="008A2F24" w:rsidRDefault="008A2F24">
      <w:pPr>
        <w:spacing w:line="324" w:lineRule="auto"/>
        <w:rPr>
          <w:rFonts w:ascii="Times New Roman" w:hAnsi="Times New Roman"/>
          <w:b/>
          <w:sz w:val="24"/>
          <w:szCs w:val="24"/>
        </w:rPr>
      </w:pPr>
    </w:p>
    <w:p w:rsidR="008A2F24" w:rsidRPr="001257A3" w:rsidRDefault="008A2F24">
      <w:pPr>
        <w:spacing w:line="324" w:lineRule="auto"/>
        <w:rPr>
          <w:rFonts w:ascii="Times New Roman" w:hAnsi="Times New Roman"/>
          <w:b/>
          <w:sz w:val="24"/>
          <w:szCs w:val="24"/>
        </w:rPr>
      </w:pPr>
      <w:r w:rsidRPr="001257A3">
        <w:rPr>
          <w:rFonts w:ascii="Times New Roman" w:hAnsi="Times New Roman"/>
          <w:b/>
          <w:sz w:val="24"/>
          <w:szCs w:val="24"/>
        </w:rPr>
        <w:t>Úvěry:</w:t>
      </w:r>
    </w:p>
    <w:p w:rsidR="008A2F24" w:rsidRPr="00BC7D1B" w:rsidRDefault="008A2F24" w:rsidP="00430F74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D1B">
        <w:rPr>
          <w:rFonts w:ascii="Times New Roman" w:hAnsi="Times New Roman"/>
          <w:sz w:val="24"/>
          <w:szCs w:val="24"/>
        </w:rPr>
        <w:t xml:space="preserve">Stav úvěrového účtu č. 1 vedeného u ČS, a.s. </w:t>
      </w:r>
      <w:r>
        <w:rPr>
          <w:rFonts w:ascii="Times New Roman" w:hAnsi="Times New Roman"/>
          <w:sz w:val="24"/>
          <w:szCs w:val="24"/>
        </w:rPr>
        <w:t xml:space="preserve">pod č. 04300104459 </w:t>
      </w:r>
      <w:r w:rsidRPr="00BC7D1B">
        <w:rPr>
          <w:rFonts w:ascii="Times New Roman" w:hAnsi="Times New Roman"/>
          <w:sz w:val="24"/>
          <w:szCs w:val="24"/>
        </w:rPr>
        <w:t>ve výši 7.500 000,- Kč, ke dni 1.1.201</w:t>
      </w:r>
      <w:r>
        <w:rPr>
          <w:rFonts w:ascii="Times New Roman" w:hAnsi="Times New Roman"/>
          <w:sz w:val="24"/>
          <w:szCs w:val="24"/>
        </w:rPr>
        <w:t>9: -7 178 758,66,- Kč, stav ke dni 31.12.2019: -6 858 466,66,-Kč (zbývá splatit).</w:t>
      </w:r>
    </w:p>
    <w:p w:rsidR="008A2F24" w:rsidRDefault="008A2F24" w:rsidP="00430F74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D1B">
        <w:rPr>
          <w:rFonts w:ascii="Times New Roman" w:hAnsi="Times New Roman"/>
          <w:sz w:val="24"/>
          <w:szCs w:val="24"/>
        </w:rPr>
        <w:t xml:space="preserve">Stav úvěrového účtu č. 2 vedeného u ČS, a.s. </w:t>
      </w:r>
      <w:r>
        <w:rPr>
          <w:rFonts w:ascii="Times New Roman" w:hAnsi="Times New Roman"/>
          <w:sz w:val="24"/>
          <w:szCs w:val="24"/>
        </w:rPr>
        <w:t xml:space="preserve">pod č. 0317202479 </w:t>
      </w:r>
      <w:r w:rsidRPr="00BC7D1B">
        <w:rPr>
          <w:rFonts w:ascii="Times New Roman" w:hAnsi="Times New Roman"/>
          <w:sz w:val="24"/>
          <w:szCs w:val="24"/>
        </w:rPr>
        <w:t>ve výši 4.000 000,-Kč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BC7D1B">
        <w:rPr>
          <w:rFonts w:ascii="Times New Roman" w:hAnsi="Times New Roman"/>
          <w:sz w:val="24"/>
          <w:szCs w:val="24"/>
        </w:rPr>
        <w:t xml:space="preserve">ke dni  </w:t>
      </w:r>
      <w:r>
        <w:rPr>
          <w:rFonts w:ascii="Times New Roman" w:hAnsi="Times New Roman"/>
          <w:sz w:val="24"/>
          <w:szCs w:val="24"/>
        </w:rPr>
        <w:t xml:space="preserve">1.1.2019:  </w:t>
      </w:r>
      <w:r>
        <w:rPr>
          <w:rFonts w:ascii="Times New Roman" w:hAnsi="Times New Roman"/>
          <w:sz w:val="24"/>
          <w:szCs w:val="24"/>
        </w:rPr>
        <w:softHyphen/>
        <w:t>- 3</w:t>
      </w:r>
      <w:r w:rsidRPr="00BC7D1B">
        <w:rPr>
          <w:rFonts w:ascii="Times New Roman" w:hAnsi="Times New Roman"/>
          <w:sz w:val="24"/>
          <w:szCs w:val="24"/>
        </w:rPr>
        <w:t xml:space="preserve"> 857 140,-Kč</w:t>
      </w:r>
      <w:r>
        <w:rPr>
          <w:rFonts w:ascii="Times New Roman" w:hAnsi="Times New Roman"/>
          <w:sz w:val="24"/>
          <w:szCs w:val="24"/>
        </w:rPr>
        <w:t>, stav ke dni 31.12.2019: 3 571 420,- Kč  (zbývá splatit).</w:t>
      </w:r>
    </w:p>
    <w:p w:rsidR="008A2F24" w:rsidRPr="00BC7D1B" w:rsidRDefault="008A2F24" w:rsidP="00430F74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Stav úvěrového účtu č. 3 vedeného u ČS,a.s. pod č. : 0496254169/LCD ve výši 3 500 000,-Kč ke dni 31.12.2019:  3 500 000,-Kč( zbývá splatit, sjednané splátky od r. 2020).</w:t>
      </w:r>
    </w:p>
    <w:p w:rsidR="008A2F24" w:rsidRDefault="008A2F24" w:rsidP="00430F74">
      <w:pPr>
        <w:spacing w:line="324" w:lineRule="auto"/>
        <w:jc w:val="both"/>
        <w:rPr>
          <w:rFonts w:ascii="Times New Roman" w:hAnsi="Times New Roman"/>
        </w:rPr>
      </w:pPr>
    </w:p>
    <w:p w:rsidR="008A2F24" w:rsidRPr="001257A3" w:rsidRDefault="008A2F24" w:rsidP="00430F74">
      <w:pPr>
        <w:spacing w:line="324" w:lineRule="auto"/>
        <w:jc w:val="both"/>
        <w:rPr>
          <w:rFonts w:ascii="Times New Roman" w:hAnsi="Times New Roman"/>
          <w:b/>
          <w:sz w:val="24"/>
          <w:szCs w:val="24"/>
        </w:rPr>
      </w:pPr>
      <w:r w:rsidRPr="001257A3">
        <w:rPr>
          <w:rFonts w:ascii="Times New Roman" w:hAnsi="Times New Roman"/>
          <w:b/>
          <w:sz w:val="24"/>
          <w:szCs w:val="24"/>
        </w:rPr>
        <w:t>Plnění závazků</w:t>
      </w:r>
    </w:p>
    <w:p w:rsidR="008A2F24" w:rsidRDefault="008A2F2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Vyúčtování se státním rozpočtem - obec neměla žádné závazky vůči státu, veškeré závazky byly vypořádány. </w:t>
      </w:r>
    </w:p>
    <w:p w:rsidR="008A2F24" w:rsidRDefault="008A2F24" w:rsidP="00FB34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2F24" w:rsidRPr="00642E02" w:rsidRDefault="008A2F24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42E02">
        <w:rPr>
          <w:rFonts w:ascii="Times New Roman" w:hAnsi="Times New Roman"/>
          <w:b/>
          <w:color w:val="000000"/>
          <w:sz w:val="24"/>
          <w:szCs w:val="24"/>
        </w:rPr>
        <w:t xml:space="preserve">Přezkum hospodaření obce </w:t>
      </w:r>
    </w:p>
    <w:p w:rsidR="008A2F24" w:rsidRPr="00FB346B" w:rsidRDefault="008A2F24" w:rsidP="00642E02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Zpráva o výsledku přezkoumání hospodaření obce Vyšehoří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65ADF">
        <w:rPr>
          <w:rFonts w:ascii="Times New Roman" w:hAnsi="Times New Roman"/>
          <w:sz w:val="24"/>
          <w:szCs w:val="24"/>
        </w:rPr>
        <w:t>za rok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byla vydána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kontrola provedena na základě zákona č. 420/2004 Sb., v platném znění  dne 2.3.2020 pracovníky Oddělení kontroly Krajského úřadu Olomouckého kraje za účasti starostky obce Bc. Ilony Vařekové, DiS. a účetní obce Marty Krmelové. </w:t>
      </w:r>
      <w:r w:rsidRPr="00FB346B">
        <w:rPr>
          <w:rFonts w:ascii="Times New Roman" w:hAnsi="Times New Roman"/>
          <w:b/>
          <w:color w:val="000000"/>
          <w:sz w:val="24"/>
          <w:szCs w:val="24"/>
        </w:rPr>
        <w:t>Při kontrole hospodaření obce za rok 2019 nebyly shledány žádné nedostatky.</w:t>
      </w:r>
    </w:p>
    <w:p w:rsidR="008A2F24" w:rsidRDefault="008A2F24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2F24" w:rsidRDefault="008A2F24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2F24" w:rsidRDefault="008A2F24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2F24" w:rsidRDefault="008A2F24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Přílohy zprávy: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1 - Zpráva o výsledku přezkoumání hospodaření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2 -  Rozpočtová opatření za rok 2019</w:t>
      </w:r>
    </w:p>
    <w:p w:rsidR="008A2F24" w:rsidRDefault="008A2F2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3 -  Finanční výkaz FIN 12/2019</w:t>
      </w:r>
    </w:p>
    <w:p w:rsidR="008A2F24" w:rsidRDefault="008A2F24" w:rsidP="003606A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 správnost podkladů:    Marta Krmelová</w:t>
      </w:r>
    </w:p>
    <w:p w:rsidR="008A2F24" w:rsidRDefault="008A2F24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………………………………………</w:t>
      </w:r>
    </w:p>
    <w:p w:rsidR="008A2F24" w:rsidRDefault="008A2F2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A2F24" w:rsidRDefault="008A2F24">
      <w:r>
        <w:rPr>
          <w:rFonts w:ascii="Times New Roman" w:hAnsi="Times New Roman"/>
          <w:b/>
          <w:color w:val="000000"/>
          <w:sz w:val="24"/>
          <w:szCs w:val="24"/>
        </w:rPr>
        <w:t>Za závěrečný účet obce zodpovídá starostka obce: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Bc.  Ilona Vařeková, DiS.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…..…………………………………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A2F24" w:rsidRDefault="008A2F24">
      <w:pPr>
        <w:rPr>
          <w:rFonts w:ascii="Times New Roman" w:hAnsi="Times New Roman"/>
          <w:color w:val="000000"/>
          <w:sz w:val="24"/>
          <w:szCs w:val="24"/>
        </w:rPr>
      </w:pPr>
    </w:p>
    <w:sectPr w:rsidR="008A2F24" w:rsidSect="00F11C32">
      <w:footerReference w:type="defaul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8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24" w:rsidRDefault="008A2F24">
      <w:r>
        <w:separator/>
      </w:r>
    </w:p>
  </w:endnote>
  <w:endnote w:type="continuationSeparator" w:id="0">
    <w:p w:rsidR="008A2F24" w:rsidRDefault="008A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24" w:rsidRDefault="008A2F24">
    <w:pPr>
      <w:pStyle w:val="Foo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0;margin-top:.05pt;width:35.6pt;height:10.45pt;z-index:25167257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DbiQIAABs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" stroked="f">
          <v:fill opacity="0"/>
          <v:textbox inset="0,0,0,0">
            <w:txbxContent>
              <w:p w:rsidR="008A2F24" w:rsidRDefault="008A2F24">
                <w:pPr>
                  <w:pStyle w:val="Footer"/>
                </w:pPr>
                <w:r>
                  <w:rPr>
                    <w:rStyle w:val="PageNumber"/>
                    <w:b/>
                    <w:sz w:val="16"/>
                  </w:rPr>
                  <w:t xml:space="preserve">strana - </w:t>
                </w:r>
                <w:r>
                  <w:rPr>
                    <w:rStyle w:val="PageNumber"/>
                    <w:b/>
                    <w:sz w:val="16"/>
                  </w:rPr>
                  <w:fldChar w:fldCharType="begin"/>
                </w:r>
                <w:r>
                  <w:rPr>
                    <w:rStyle w:val="PageNumber"/>
                    <w:b/>
                    <w:sz w:val="16"/>
                  </w:rPr>
                  <w:instrText xml:space="preserve"> PAGE </w:instrText>
                </w:r>
                <w:r>
                  <w:rPr>
                    <w:rStyle w:val="PageNumber"/>
                    <w:b/>
                    <w:sz w:val="16"/>
                  </w:rPr>
                  <w:fldChar w:fldCharType="separate"/>
                </w:r>
                <w:r>
                  <w:rPr>
                    <w:rStyle w:val="PageNumber"/>
                    <w:b/>
                    <w:noProof/>
                    <w:sz w:val="16"/>
                  </w:rPr>
                  <w:t>7</w:t>
                </w:r>
                <w:r>
                  <w:rPr>
                    <w:rStyle w:val="PageNumber"/>
                    <w:b/>
                    <w:sz w:val="1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24" w:rsidRDefault="008A2F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24" w:rsidRDefault="008A2F24">
      <w:r>
        <w:separator/>
      </w:r>
    </w:p>
  </w:footnote>
  <w:footnote w:type="continuationSeparator" w:id="0">
    <w:p w:rsidR="008A2F24" w:rsidRDefault="008A2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49812DFF"/>
    <w:multiLevelType w:val="hybridMultilevel"/>
    <w:tmpl w:val="4F6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916FEC"/>
    <w:multiLevelType w:val="hybridMultilevel"/>
    <w:tmpl w:val="1988DA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EA"/>
    <w:rsid w:val="000046FC"/>
    <w:rsid w:val="000053ED"/>
    <w:rsid w:val="00014D6E"/>
    <w:rsid w:val="00017507"/>
    <w:rsid w:val="00035384"/>
    <w:rsid w:val="00045B95"/>
    <w:rsid w:val="000611F3"/>
    <w:rsid w:val="00083D22"/>
    <w:rsid w:val="00085DDD"/>
    <w:rsid w:val="000B4CED"/>
    <w:rsid w:val="000B533F"/>
    <w:rsid w:val="000C19C8"/>
    <w:rsid w:val="000C511F"/>
    <w:rsid w:val="000D2CDE"/>
    <w:rsid w:val="000D4D0D"/>
    <w:rsid w:val="000E1752"/>
    <w:rsid w:val="00101657"/>
    <w:rsid w:val="00110DC7"/>
    <w:rsid w:val="001257A3"/>
    <w:rsid w:val="00135467"/>
    <w:rsid w:val="00135DCD"/>
    <w:rsid w:val="00143FB8"/>
    <w:rsid w:val="00153F73"/>
    <w:rsid w:val="00162641"/>
    <w:rsid w:val="0019147F"/>
    <w:rsid w:val="00194F66"/>
    <w:rsid w:val="001C2A5C"/>
    <w:rsid w:val="001E07A4"/>
    <w:rsid w:val="00213987"/>
    <w:rsid w:val="00222404"/>
    <w:rsid w:val="0025504A"/>
    <w:rsid w:val="00256533"/>
    <w:rsid w:val="00284F13"/>
    <w:rsid w:val="002A1F4A"/>
    <w:rsid w:val="002A5196"/>
    <w:rsid w:val="002A76D2"/>
    <w:rsid w:val="002B7081"/>
    <w:rsid w:val="002C3B17"/>
    <w:rsid w:val="002C4E3A"/>
    <w:rsid w:val="00324114"/>
    <w:rsid w:val="003260B1"/>
    <w:rsid w:val="00336CF4"/>
    <w:rsid w:val="00353EA4"/>
    <w:rsid w:val="003553EF"/>
    <w:rsid w:val="003606AF"/>
    <w:rsid w:val="00360D11"/>
    <w:rsid w:val="003737E1"/>
    <w:rsid w:val="003800AC"/>
    <w:rsid w:val="003960FA"/>
    <w:rsid w:val="00396436"/>
    <w:rsid w:val="003A7996"/>
    <w:rsid w:val="003B4873"/>
    <w:rsid w:val="003B7F03"/>
    <w:rsid w:val="003C1E6C"/>
    <w:rsid w:val="003D355A"/>
    <w:rsid w:val="003D467A"/>
    <w:rsid w:val="003E1303"/>
    <w:rsid w:val="003E7BDD"/>
    <w:rsid w:val="003F17BB"/>
    <w:rsid w:val="00411E9E"/>
    <w:rsid w:val="004152DC"/>
    <w:rsid w:val="004232B7"/>
    <w:rsid w:val="00426C35"/>
    <w:rsid w:val="00430F74"/>
    <w:rsid w:val="0043784F"/>
    <w:rsid w:val="004803C6"/>
    <w:rsid w:val="00482E91"/>
    <w:rsid w:val="004950AE"/>
    <w:rsid w:val="00497EEE"/>
    <w:rsid w:val="004D7DCB"/>
    <w:rsid w:val="004E7BB1"/>
    <w:rsid w:val="004F25BD"/>
    <w:rsid w:val="004F2677"/>
    <w:rsid w:val="004F61B7"/>
    <w:rsid w:val="004F7684"/>
    <w:rsid w:val="00507A84"/>
    <w:rsid w:val="0052049C"/>
    <w:rsid w:val="005250CE"/>
    <w:rsid w:val="00584051"/>
    <w:rsid w:val="00585815"/>
    <w:rsid w:val="00596BD9"/>
    <w:rsid w:val="005A3683"/>
    <w:rsid w:val="005A3713"/>
    <w:rsid w:val="005B491D"/>
    <w:rsid w:val="005B6A0A"/>
    <w:rsid w:val="005B70C8"/>
    <w:rsid w:val="005E6FEA"/>
    <w:rsid w:val="005F1462"/>
    <w:rsid w:val="0061336D"/>
    <w:rsid w:val="00624B36"/>
    <w:rsid w:val="00632048"/>
    <w:rsid w:val="00634B73"/>
    <w:rsid w:val="00642E02"/>
    <w:rsid w:val="006444FD"/>
    <w:rsid w:val="00645358"/>
    <w:rsid w:val="0065284C"/>
    <w:rsid w:val="00655BB3"/>
    <w:rsid w:val="006F0095"/>
    <w:rsid w:val="006F2F69"/>
    <w:rsid w:val="007008C4"/>
    <w:rsid w:val="00701FF5"/>
    <w:rsid w:val="007177F5"/>
    <w:rsid w:val="00717DDD"/>
    <w:rsid w:val="00721564"/>
    <w:rsid w:val="00744F2F"/>
    <w:rsid w:val="0075678E"/>
    <w:rsid w:val="00787F4C"/>
    <w:rsid w:val="007C5D9D"/>
    <w:rsid w:val="007C74DA"/>
    <w:rsid w:val="007D2A80"/>
    <w:rsid w:val="008073FE"/>
    <w:rsid w:val="00807E18"/>
    <w:rsid w:val="008463A5"/>
    <w:rsid w:val="00847442"/>
    <w:rsid w:val="00862EF8"/>
    <w:rsid w:val="00866249"/>
    <w:rsid w:val="00867F56"/>
    <w:rsid w:val="008A2F24"/>
    <w:rsid w:val="008D0A1C"/>
    <w:rsid w:val="008D2B02"/>
    <w:rsid w:val="008E2948"/>
    <w:rsid w:val="008E3CCE"/>
    <w:rsid w:val="008E4410"/>
    <w:rsid w:val="00901E74"/>
    <w:rsid w:val="00905A9C"/>
    <w:rsid w:val="0091733E"/>
    <w:rsid w:val="00922D79"/>
    <w:rsid w:val="00930F94"/>
    <w:rsid w:val="00931A63"/>
    <w:rsid w:val="009469D2"/>
    <w:rsid w:val="0095731A"/>
    <w:rsid w:val="00983F07"/>
    <w:rsid w:val="009B7788"/>
    <w:rsid w:val="009C6265"/>
    <w:rsid w:val="009D3203"/>
    <w:rsid w:val="009D6DC6"/>
    <w:rsid w:val="009D6F72"/>
    <w:rsid w:val="00A41BBD"/>
    <w:rsid w:val="00A427BC"/>
    <w:rsid w:val="00A436E7"/>
    <w:rsid w:val="00A52AF3"/>
    <w:rsid w:val="00A57348"/>
    <w:rsid w:val="00A617D7"/>
    <w:rsid w:val="00A93E6B"/>
    <w:rsid w:val="00AA29DE"/>
    <w:rsid w:val="00AB5812"/>
    <w:rsid w:val="00AC7F10"/>
    <w:rsid w:val="00AF06A1"/>
    <w:rsid w:val="00AF56CA"/>
    <w:rsid w:val="00B03E6C"/>
    <w:rsid w:val="00B04ACA"/>
    <w:rsid w:val="00B07923"/>
    <w:rsid w:val="00B215E8"/>
    <w:rsid w:val="00B30569"/>
    <w:rsid w:val="00B32A22"/>
    <w:rsid w:val="00B46F0B"/>
    <w:rsid w:val="00B52FAC"/>
    <w:rsid w:val="00B804ED"/>
    <w:rsid w:val="00BA6F59"/>
    <w:rsid w:val="00BC7D1B"/>
    <w:rsid w:val="00BD50F9"/>
    <w:rsid w:val="00BF7B04"/>
    <w:rsid w:val="00C015EB"/>
    <w:rsid w:val="00C15BC7"/>
    <w:rsid w:val="00C17372"/>
    <w:rsid w:val="00C36F4D"/>
    <w:rsid w:val="00C416FB"/>
    <w:rsid w:val="00C52B2D"/>
    <w:rsid w:val="00C8410E"/>
    <w:rsid w:val="00C85E24"/>
    <w:rsid w:val="00C86D01"/>
    <w:rsid w:val="00C95A72"/>
    <w:rsid w:val="00CA0D47"/>
    <w:rsid w:val="00CA5177"/>
    <w:rsid w:val="00CB3624"/>
    <w:rsid w:val="00CB3FFD"/>
    <w:rsid w:val="00CD3EBC"/>
    <w:rsid w:val="00CD6C84"/>
    <w:rsid w:val="00CE154A"/>
    <w:rsid w:val="00CE3799"/>
    <w:rsid w:val="00CE698F"/>
    <w:rsid w:val="00CE6BB5"/>
    <w:rsid w:val="00D06DDC"/>
    <w:rsid w:val="00D105BF"/>
    <w:rsid w:val="00D27DF0"/>
    <w:rsid w:val="00D4020A"/>
    <w:rsid w:val="00D45461"/>
    <w:rsid w:val="00D52BCA"/>
    <w:rsid w:val="00D659C0"/>
    <w:rsid w:val="00D677C3"/>
    <w:rsid w:val="00D779C1"/>
    <w:rsid w:val="00D80FDF"/>
    <w:rsid w:val="00D90827"/>
    <w:rsid w:val="00DA360F"/>
    <w:rsid w:val="00DF0764"/>
    <w:rsid w:val="00DF34D1"/>
    <w:rsid w:val="00E11062"/>
    <w:rsid w:val="00E45EBF"/>
    <w:rsid w:val="00E65ADF"/>
    <w:rsid w:val="00E776DA"/>
    <w:rsid w:val="00E97C1E"/>
    <w:rsid w:val="00EC1C37"/>
    <w:rsid w:val="00EC7027"/>
    <w:rsid w:val="00ED3678"/>
    <w:rsid w:val="00ED3FB8"/>
    <w:rsid w:val="00EE75FF"/>
    <w:rsid w:val="00EF679C"/>
    <w:rsid w:val="00F11C32"/>
    <w:rsid w:val="00F41F1A"/>
    <w:rsid w:val="00F45371"/>
    <w:rsid w:val="00F60CFA"/>
    <w:rsid w:val="00FA693D"/>
    <w:rsid w:val="00FB346B"/>
    <w:rsid w:val="00FB7A4B"/>
    <w:rsid w:val="00F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32"/>
    <w:pPr>
      <w:suppressAutoHyphens/>
    </w:pPr>
    <w:rPr>
      <w:rFonts w:ascii="Arial" w:hAnsi="Arial"/>
      <w:sz w:val="20"/>
      <w:szCs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11C32"/>
    <w:pPr>
      <w:numPr>
        <w:numId w:val="1"/>
      </w:numPr>
      <w:spacing w:before="104" w:after="104" w:line="288" w:lineRule="auto"/>
      <w:outlineLvl w:val="0"/>
    </w:pPr>
    <w:rPr>
      <w:rFonts w:cs="Arial"/>
      <w:color w:val="666666"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11C32"/>
    <w:pPr>
      <w:numPr>
        <w:ilvl w:val="1"/>
        <w:numId w:val="1"/>
      </w:numPr>
      <w:outlineLvl w:val="1"/>
    </w:pPr>
    <w:rPr>
      <w:rFonts w:cs="Arial"/>
      <w:b/>
      <w:bCs/>
      <w:color w:val="666666"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1C3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1C3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4F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44F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44F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44FD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F11C32"/>
    <w:rPr>
      <w:rFonts w:ascii="Symbol" w:hAnsi="Symbol"/>
    </w:rPr>
  </w:style>
  <w:style w:type="character" w:customStyle="1" w:styleId="WW8Num1z1">
    <w:name w:val="WW8Num1z1"/>
    <w:uiPriority w:val="99"/>
    <w:rsid w:val="00F11C32"/>
    <w:rPr>
      <w:rFonts w:ascii="Courier New" w:hAnsi="Courier New"/>
    </w:rPr>
  </w:style>
  <w:style w:type="character" w:customStyle="1" w:styleId="WW8Num1z2">
    <w:name w:val="WW8Num1z2"/>
    <w:uiPriority w:val="99"/>
    <w:rsid w:val="00F11C32"/>
    <w:rPr>
      <w:rFonts w:ascii="Wingdings" w:hAnsi="Wingdings"/>
    </w:rPr>
  </w:style>
  <w:style w:type="character" w:customStyle="1" w:styleId="WW8Num2z0">
    <w:name w:val="WW8Num2z0"/>
    <w:uiPriority w:val="99"/>
    <w:rsid w:val="00F11C32"/>
    <w:rPr>
      <w:rFonts w:ascii="Symbol" w:hAnsi="Symbol"/>
    </w:rPr>
  </w:style>
  <w:style w:type="character" w:customStyle="1" w:styleId="WW8Num2z1">
    <w:name w:val="WW8Num2z1"/>
    <w:uiPriority w:val="99"/>
    <w:rsid w:val="00F11C32"/>
    <w:rPr>
      <w:rFonts w:ascii="Courier New" w:hAnsi="Courier New"/>
    </w:rPr>
  </w:style>
  <w:style w:type="character" w:customStyle="1" w:styleId="WW8Num2z2">
    <w:name w:val="WW8Num2z2"/>
    <w:uiPriority w:val="99"/>
    <w:rsid w:val="00F11C32"/>
    <w:rPr>
      <w:rFonts w:ascii="Wingdings" w:hAnsi="Wingdings"/>
    </w:rPr>
  </w:style>
  <w:style w:type="character" w:customStyle="1" w:styleId="WW8Num3z0">
    <w:name w:val="WW8Num3z0"/>
    <w:uiPriority w:val="99"/>
    <w:rsid w:val="00F11C32"/>
    <w:rPr>
      <w:rFonts w:ascii="Wingdings" w:hAnsi="Wingdings"/>
    </w:rPr>
  </w:style>
  <w:style w:type="character" w:customStyle="1" w:styleId="WW8Num3z1">
    <w:name w:val="WW8Num3z1"/>
    <w:uiPriority w:val="99"/>
    <w:rsid w:val="00F11C32"/>
    <w:rPr>
      <w:rFonts w:ascii="Courier New" w:hAnsi="Courier New"/>
    </w:rPr>
  </w:style>
  <w:style w:type="character" w:customStyle="1" w:styleId="WW8Num3z3">
    <w:name w:val="WW8Num3z3"/>
    <w:uiPriority w:val="99"/>
    <w:rsid w:val="00F11C32"/>
    <w:rPr>
      <w:rFonts w:ascii="Symbol" w:hAnsi="Symbol"/>
    </w:rPr>
  </w:style>
  <w:style w:type="character" w:customStyle="1" w:styleId="WW8Num4z0">
    <w:name w:val="WW8Num4z0"/>
    <w:uiPriority w:val="99"/>
    <w:rsid w:val="00F11C32"/>
    <w:rPr>
      <w:rFonts w:ascii="Symbol" w:hAnsi="Symbol"/>
    </w:rPr>
  </w:style>
  <w:style w:type="character" w:customStyle="1" w:styleId="WW8Num4z1">
    <w:name w:val="WW8Num4z1"/>
    <w:uiPriority w:val="99"/>
    <w:rsid w:val="00F11C32"/>
    <w:rPr>
      <w:rFonts w:ascii="Courier New" w:hAnsi="Courier New"/>
    </w:rPr>
  </w:style>
  <w:style w:type="character" w:customStyle="1" w:styleId="WW8Num4z2">
    <w:name w:val="WW8Num4z2"/>
    <w:uiPriority w:val="99"/>
    <w:rsid w:val="00F11C32"/>
    <w:rPr>
      <w:rFonts w:ascii="Wingdings" w:hAnsi="Wingdings"/>
    </w:rPr>
  </w:style>
  <w:style w:type="character" w:customStyle="1" w:styleId="WW8Num5z0">
    <w:name w:val="WW8Num5z0"/>
    <w:uiPriority w:val="99"/>
    <w:rsid w:val="00F11C32"/>
    <w:rPr>
      <w:rFonts w:ascii="Symbol" w:hAnsi="Symbol"/>
    </w:rPr>
  </w:style>
  <w:style w:type="character" w:customStyle="1" w:styleId="WW8Num5z1">
    <w:name w:val="WW8Num5z1"/>
    <w:uiPriority w:val="99"/>
    <w:rsid w:val="00F11C32"/>
    <w:rPr>
      <w:rFonts w:ascii="Courier New" w:hAnsi="Courier New"/>
    </w:rPr>
  </w:style>
  <w:style w:type="character" w:customStyle="1" w:styleId="WW8Num5z2">
    <w:name w:val="WW8Num5z2"/>
    <w:uiPriority w:val="99"/>
    <w:rsid w:val="00F11C32"/>
    <w:rPr>
      <w:rFonts w:ascii="Wingdings" w:hAnsi="Wingdings"/>
    </w:rPr>
  </w:style>
  <w:style w:type="character" w:customStyle="1" w:styleId="WW8Num6z0">
    <w:name w:val="WW8Num6z0"/>
    <w:uiPriority w:val="99"/>
    <w:rsid w:val="00F11C32"/>
    <w:rPr>
      <w:rFonts w:ascii="Symbol" w:hAnsi="Symbol"/>
    </w:rPr>
  </w:style>
  <w:style w:type="character" w:customStyle="1" w:styleId="WW8Num6z1">
    <w:name w:val="WW8Num6z1"/>
    <w:uiPriority w:val="99"/>
    <w:rsid w:val="00F11C32"/>
    <w:rPr>
      <w:rFonts w:ascii="Courier New" w:hAnsi="Courier New"/>
    </w:rPr>
  </w:style>
  <w:style w:type="character" w:customStyle="1" w:styleId="WW8Num6z2">
    <w:name w:val="WW8Num6z2"/>
    <w:uiPriority w:val="99"/>
    <w:rsid w:val="00F11C32"/>
    <w:rPr>
      <w:rFonts w:ascii="Wingdings" w:hAnsi="Wingdings"/>
    </w:rPr>
  </w:style>
  <w:style w:type="character" w:customStyle="1" w:styleId="WW8Num7z0">
    <w:name w:val="WW8Num7z0"/>
    <w:uiPriority w:val="99"/>
    <w:rsid w:val="00F11C32"/>
    <w:rPr>
      <w:rFonts w:ascii="Wingdings" w:hAnsi="Wingdings"/>
    </w:rPr>
  </w:style>
  <w:style w:type="character" w:customStyle="1" w:styleId="WW8Num7z1">
    <w:name w:val="WW8Num7z1"/>
    <w:uiPriority w:val="99"/>
    <w:rsid w:val="00F11C32"/>
    <w:rPr>
      <w:rFonts w:ascii="Courier New" w:hAnsi="Courier New"/>
    </w:rPr>
  </w:style>
  <w:style w:type="character" w:customStyle="1" w:styleId="WW8Num7z3">
    <w:name w:val="WW8Num7z3"/>
    <w:uiPriority w:val="99"/>
    <w:rsid w:val="00F11C32"/>
    <w:rPr>
      <w:rFonts w:ascii="Symbol" w:hAnsi="Symbol"/>
    </w:rPr>
  </w:style>
  <w:style w:type="character" w:customStyle="1" w:styleId="WW8Num8z0">
    <w:name w:val="WW8Num8z0"/>
    <w:uiPriority w:val="99"/>
    <w:rsid w:val="00F11C32"/>
    <w:rPr>
      <w:rFonts w:ascii="Symbol" w:hAnsi="Symbol"/>
    </w:rPr>
  </w:style>
  <w:style w:type="character" w:customStyle="1" w:styleId="WW8Num8z1">
    <w:name w:val="WW8Num8z1"/>
    <w:uiPriority w:val="99"/>
    <w:rsid w:val="00F11C32"/>
    <w:rPr>
      <w:rFonts w:ascii="Courier New" w:hAnsi="Courier New"/>
    </w:rPr>
  </w:style>
  <w:style w:type="character" w:customStyle="1" w:styleId="WW8Num8z2">
    <w:name w:val="WW8Num8z2"/>
    <w:uiPriority w:val="99"/>
    <w:rsid w:val="00F11C32"/>
    <w:rPr>
      <w:rFonts w:ascii="Wingdings" w:hAnsi="Wingdings"/>
    </w:rPr>
  </w:style>
  <w:style w:type="character" w:customStyle="1" w:styleId="WW8Num9z0">
    <w:name w:val="WW8Num9z0"/>
    <w:uiPriority w:val="99"/>
    <w:rsid w:val="00F11C32"/>
    <w:rPr>
      <w:rFonts w:ascii="Symbol" w:hAnsi="Symbol"/>
    </w:rPr>
  </w:style>
  <w:style w:type="character" w:customStyle="1" w:styleId="WW8Num9z1">
    <w:name w:val="WW8Num9z1"/>
    <w:uiPriority w:val="99"/>
    <w:rsid w:val="00F11C32"/>
    <w:rPr>
      <w:rFonts w:ascii="Courier New" w:hAnsi="Courier New"/>
    </w:rPr>
  </w:style>
  <w:style w:type="character" w:customStyle="1" w:styleId="WW8Num9z2">
    <w:name w:val="WW8Num9z2"/>
    <w:uiPriority w:val="99"/>
    <w:rsid w:val="00F11C32"/>
    <w:rPr>
      <w:rFonts w:ascii="Wingdings" w:hAnsi="Wingdings"/>
    </w:rPr>
  </w:style>
  <w:style w:type="character" w:customStyle="1" w:styleId="WW8Num10z0">
    <w:name w:val="WW8Num10z0"/>
    <w:uiPriority w:val="99"/>
    <w:rsid w:val="00F11C32"/>
    <w:rPr>
      <w:rFonts w:ascii="Symbol" w:hAnsi="Symbol"/>
    </w:rPr>
  </w:style>
  <w:style w:type="character" w:customStyle="1" w:styleId="WW8Num10z1">
    <w:name w:val="WW8Num10z1"/>
    <w:uiPriority w:val="99"/>
    <w:rsid w:val="00F11C32"/>
    <w:rPr>
      <w:rFonts w:ascii="Courier New" w:hAnsi="Courier New"/>
    </w:rPr>
  </w:style>
  <w:style w:type="character" w:customStyle="1" w:styleId="WW8Num10z2">
    <w:name w:val="WW8Num10z2"/>
    <w:uiPriority w:val="99"/>
    <w:rsid w:val="00F11C32"/>
    <w:rPr>
      <w:rFonts w:ascii="Wingdings" w:hAnsi="Wingdings"/>
    </w:rPr>
  </w:style>
  <w:style w:type="character" w:customStyle="1" w:styleId="WW8Num11z0">
    <w:name w:val="WW8Num11z0"/>
    <w:uiPriority w:val="99"/>
    <w:rsid w:val="00F11C32"/>
    <w:rPr>
      <w:rFonts w:ascii="Wingdings" w:hAnsi="Wingdings"/>
    </w:rPr>
  </w:style>
  <w:style w:type="character" w:customStyle="1" w:styleId="WW8Num11z1">
    <w:name w:val="WW8Num11z1"/>
    <w:uiPriority w:val="99"/>
    <w:rsid w:val="00F11C32"/>
    <w:rPr>
      <w:rFonts w:ascii="Courier New" w:hAnsi="Courier New"/>
    </w:rPr>
  </w:style>
  <w:style w:type="character" w:customStyle="1" w:styleId="WW8Num11z3">
    <w:name w:val="WW8Num11z3"/>
    <w:uiPriority w:val="99"/>
    <w:rsid w:val="00F11C32"/>
    <w:rPr>
      <w:rFonts w:ascii="Symbol" w:hAnsi="Symbol"/>
    </w:rPr>
  </w:style>
  <w:style w:type="character" w:customStyle="1" w:styleId="WW8Num12z0">
    <w:name w:val="WW8Num12z0"/>
    <w:uiPriority w:val="99"/>
    <w:rsid w:val="00F11C32"/>
    <w:rPr>
      <w:rFonts w:ascii="Wingdings" w:hAnsi="Wingdings"/>
    </w:rPr>
  </w:style>
  <w:style w:type="character" w:customStyle="1" w:styleId="WW8Num12z1">
    <w:name w:val="WW8Num12z1"/>
    <w:uiPriority w:val="99"/>
    <w:rsid w:val="00F11C32"/>
    <w:rPr>
      <w:rFonts w:ascii="Courier New" w:hAnsi="Courier New"/>
    </w:rPr>
  </w:style>
  <w:style w:type="character" w:customStyle="1" w:styleId="WW8Num12z3">
    <w:name w:val="WW8Num12z3"/>
    <w:uiPriority w:val="99"/>
    <w:rsid w:val="00F11C32"/>
    <w:rPr>
      <w:rFonts w:ascii="Symbol" w:hAnsi="Symbol"/>
    </w:rPr>
  </w:style>
  <w:style w:type="character" w:customStyle="1" w:styleId="WW8Num13z0">
    <w:name w:val="WW8Num13z0"/>
    <w:uiPriority w:val="99"/>
    <w:rsid w:val="00F11C32"/>
    <w:rPr>
      <w:rFonts w:ascii="Symbol" w:hAnsi="Symbol"/>
    </w:rPr>
  </w:style>
  <w:style w:type="character" w:customStyle="1" w:styleId="WW8Num13z1">
    <w:name w:val="WW8Num13z1"/>
    <w:uiPriority w:val="99"/>
    <w:rsid w:val="00F11C32"/>
    <w:rPr>
      <w:rFonts w:ascii="Courier New" w:hAnsi="Courier New"/>
    </w:rPr>
  </w:style>
  <w:style w:type="character" w:customStyle="1" w:styleId="WW8Num13z2">
    <w:name w:val="WW8Num13z2"/>
    <w:uiPriority w:val="99"/>
    <w:rsid w:val="00F11C32"/>
    <w:rPr>
      <w:rFonts w:ascii="Wingdings" w:hAnsi="Wingdings"/>
    </w:rPr>
  </w:style>
  <w:style w:type="character" w:customStyle="1" w:styleId="WW8Num14z0">
    <w:name w:val="WW8Num14z0"/>
    <w:uiPriority w:val="99"/>
    <w:rsid w:val="00F11C32"/>
    <w:rPr>
      <w:rFonts w:ascii="Symbol" w:hAnsi="Symbol"/>
    </w:rPr>
  </w:style>
  <w:style w:type="character" w:customStyle="1" w:styleId="WW8Num14z1">
    <w:name w:val="WW8Num14z1"/>
    <w:uiPriority w:val="99"/>
    <w:rsid w:val="00F11C32"/>
    <w:rPr>
      <w:rFonts w:ascii="Courier New" w:hAnsi="Courier New"/>
    </w:rPr>
  </w:style>
  <w:style w:type="character" w:customStyle="1" w:styleId="WW8Num14z2">
    <w:name w:val="WW8Num14z2"/>
    <w:uiPriority w:val="99"/>
    <w:rsid w:val="00F11C32"/>
    <w:rPr>
      <w:rFonts w:ascii="Wingdings" w:hAnsi="Wingdings"/>
    </w:rPr>
  </w:style>
  <w:style w:type="character" w:customStyle="1" w:styleId="WW8Num15z0">
    <w:name w:val="WW8Num15z0"/>
    <w:uiPriority w:val="99"/>
    <w:rsid w:val="00F11C32"/>
    <w:rPr>
      <w:rFonts w:ascii="Symbol" w:hAnsi="Symbol"/>
    </w:rPr>
  </w:style>
  <w:style w:type="character" w:customStyle="1" w:styleId="WW8Num15z1">
    <w:name w:val="WW8Num15z1"/>
    <w:uiPriority w:val="99"/>
    <w:rsid w:val="00F11C32"/>
    <w:rPr>
      <w:rFonts w:ascii="Courier New" w:hAnsi="Courier New"/>
    </w:rPr>
  </w:style>
  <w:style w:type="character" w:customStyle="1" w:styleId="WW8Num15z2">
    <w:name w:val="WW8Num15z2"/>
    <w:uiPriority w:val="99"/>
    <w:rsid w:val="00F11C32"/>
    <w:rPr>
      <w:rFonts w:ascii="Wingdings" w:hAnsi="Wingdings"/>
    </w:rPr>
  </w:style>
  <w:style w:type="character" w:customStyle="1" w:styleId="WW8Num16z0">
    <w:name w:val="WW8Num16z0"/>
    <w:uiPriority w:val="99"/>
    <w:rsid w:val="00F11C32"/>
    <w:rPr>
      <w:rFonts w:ascii="Symbol" w:hAnsi="Symbol"/>
    </w:rPr>
  </w:style>
  <w:style w:type="character" w:customStyle="1" w:styleId="WW8Num16z1">
    <w:name w:val="WW8Num16z1"/>
    <w:uiPriority w:val="99"/>
    <w:rsid w:val="00F11C32"/>
    <w:rPr>
      <w:rFonts w:ascii="Courier New" w:hAnsi="Courier New"/>
    </w:rPr>
  </w:style>
  <w:style w:type="character" w:customStyle="1" w:styleId="WW8Num16z2">
    <w:name w:val="WW8Num16z2"/>
    <w:uiPriority w:val="99"/>
    <w:rsid w:val="00F11C32"/>
    <w:rPr>
      <w:rFonts w:ascii="Wingdings" w:hAnsi="Wingdings"/>
    </w:rPr>
  </w:style>
  <w:style w:type="character" w:customStyle="1" w:styleId="WW8Num17z0">
    <w:name w:val="WW8Num17z0"/>
    <w:uiPriority w:val="99"/>
    <w:rsid w:val="00F11C32"/>
    <w:rPr>
      <w:rFonts w:ascii="Symbol" w:hAnsi="Symbol"/>
    </w:rPr>
  </w:style>
  <w:style w:type="character" w:customStyle="1" w:styleId="WW8Num17z1">
    <w:name w:val="WW8Num17z1"/>
    <w:uiPriority w:val="99"/>
    <w:rsid w:val="00F11C32"/>
    <w:rPr>
      <w:rFonts w:ascii="Courier New" w:hAnsi="Courier New"/>
    </w:rPr>
  </w:style>
  <w:style w:type="character" w:customStyle="1" w:styleId="WW8Num17z2">
    <w:name w:val="WW8Num17z2"/>
    <w:uiPriority w:val="99"/>
    <w:rsid w:val="00F11C32"/>
    <w:rPr>
      <w:rFonts w:ascii="Wingdings" w:hAnsi="Wingdings"/>
    </w:rPr>
  </w:style>
  <w:style w:type="character" w:customStyle="1" w:styleId="WW8Num18z0">
    <w:name w:val="WW8Num18z0"/>
    <w:uiPriority w:val="99"/>
    <w:rsid w:val="00F11C32"/>
    <w:rPr>
      <w:rFonts w:ascii="Symbol" w:hAnsi="Symbol"/>
    </w:rPr>
  </w:style>
  <w:style w:type="character" w:customStyle="1" w:styleId="WW8Num18z1">
    <w:name w:val="WW8Num18z1"/>
    <w:uiPriority w:val="99"/>
    <w:rsid w:val="00F11C32"/>
    <w:rPr>
      <w:rFonts w:ascii="Courier New" w:hAnsi="Courier New"/>
    </w:rPr>
  </w:style>
  <w:style w:type="character" w:customStyle="1" w:styleId="WW8Num18z2">
    <w:name w:val="WW8Num18z2"/>
    <w:uiPriority w:val="99"/>
    <w:rsid w:val="00F11C32"/>
    <w:rPr>
      <w:rFonts w:ascii="Wingdings" w:hAnsi="Wingdings"/>
    </w:rPr>
  </w:style>
  <w:style w:type="character" w:customStyle="1" w:styleId="WW8Num19z0">
    <w:name w:val="WW8Num19z0"/>
    <w:uiPriority w:val="99"/>
    <w:rsid w:val="00F11C32"/>
    <w:rPr>
      <w:rFonts w:ascii="Wingdings" w:hAnsi="Wingdings"/>
    </w:rPr>
  </w:style>
  <w:style w:type="character" w:customStyle="1" w:styleId="WW8Num19z1">
    <w:name w:val="WW8Num19z1"/>
    <w:uiPriority w:val="99"/>
    <w:rsid w:val="00F11C32"/>
    <w:rPr>
      <w:rFonts w:ascii="Courier New" w:hAnsi="Courier New"/>
    </w:rPr>
  </w:style>
  <w:style w:type="character" w:customStyle="1" w:styleId="WW8Num19z3">
    <w:name w:val="WW8Num19z3"/>
    <w:uiPriority w:val="99"/>
    <w:rsid w:val="00F11C32"/>
    <w:rPr>
      <w:rFonts w:ascii="Symbol" w:hAnsi="Symbol"/>
    </w:rPr>
  </w:style>
  <w:style w:type="character" w:customStyle="1" w:styleId="WW8Num20z0">
    <w:name w:val="WW8Num20z0"/>
    <w:uiPriority w:val="99"/>
    <w:rsid w:val="00F11C32"/>
    <w:rPr>
      <w:rFonts w:ascii="Symbol" w:hAnsi="Symbol"/>
    </w:rPr>
  </w:style>
  <w:style w:type="character" w:customStyle="1" w:styleId="WW8Num20z1">
    <w:name w:val="WW8Num20z1"/>
    <w:uiPriority w:val="99"/>
    <w:rsid w:val="00F11C32"/>
    <w:rPr>
      <w:rFonts w:ascii="Courier New" w:hAnsi="Courier New"/>
    </w:rPr>
  </w:style>
  <w:style w:type="character" w:customStyle="1" w:styleId="WW8Num20z2">
    <w:name w:val="WW8Num20z2"/>
    <w:uiPriority w:val="99"/>
    <w:rsid w:val="00F11C32"/>
    <w:rPr>
      <w:rFonts w:ascii="Wingdings" w:hAnsi="Wingdings"/>
    </w:rPr>
  </w:style>
  <w:style w:type="character" w:customStyle="1" w:styleId="WW8Num21z0">
    <w:name w:val="WW8Num21z0"/>
    <w:uiPriority w:val="99"/>
    <w:rsid w:val="00F11C32"/>
    <w:rPr>
      <w:rFonts w:ascii="Wingdings" w:hAnsi="Wingdings"/>
    </w:rPr>
  </w:style>
  <w:style w:type="character" w:customStyle="1" w:styleId="WW8Num21z1">
    <w:name w:val="WW8Num21z1"/>
    <w:uiPriority w:val="99"/>
    <w:rsid w:val="00F11C32"/>
    <w:rPr>
      <w:rFonts w:ascii="Courier New" w:hAnsi="Courier New"/>
    </w:rPr>
  </w:style>
  <w:style w:type="character" w:customStyle="1" w:styleId="WW8Num21z3">
    <w:name w:val="WW8Num21z3"/>
    <w:uiPriority w:val="99"/>
    <w:rsid w:val="00F11C32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F11C32"/>
  </w:style>
  <w:style w:type="character" w:styleId="Hyperlink">
    <w:name w:val="Hyperlink"/>
    <w:basedOn w:val="DefaultParagraphFont"/>
    <w:uiPriority w:val="99"/>
    <w:semiHidden/>
    <w:rsid w:val="00F11C32"/>
    <w:rPr>
      <w:rFonts w:cs="Times New Roman"/>
      <w:color w:val="FF6600"/>
      <w:u w:val="none"/>
    </w:rPr>
  </w:style>
  <w:style w:type="character" w:styleId="Strong">
    <w:name w:val="Strong"/>
    <w:basedOn w:val="DefaultParagraphFont"/>
    <w:uiPriority w:val="99"/>
    <w:qFormat/>
    <w:rsid w:val="00F11C32"/>
    <w:rPr>
      <w:rFonts w:cs="Times New Roman"/>
      <w:b/>
      <w:color w:val="666666"/>
    </w:rPr>
  </w:style>
  <w:style w:type="character" w:styleId="PageNumber">
    <w:name w:val="page number"/>
    <w:basedOn w:val="Standardnpsmoodstavce1"/>
    <w:uiPriority w:val="99"/>
    <w:semiHidden/>
    <w:rsid w:val="00F11C32"/>
    <w:rPr>
      <w:rFonts w:cs="Times New Roman"/>
    </w:rPr>
  </w:style>
  <w:style w:type="paragraph" w:customStyle="1" w:styleId="Nadpis">
    <w:name w:val="Nadpis"/>
    <w:basedOn w:val="Normal"/>
    <w:next w:val="BodyText"/>
    <w:uiPriority w:val="99"/>
    <w:rsid w:val="00F11C32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11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F11C32"/>
    <w:rPr>
      <w:rFonts w:cs="Tahoma"/>
    </w:rPr>
  </w:style>
  <w:style w:type="paragraph" w:customStyle="1" w:styleId="Popisek">
    <w:name w:val="Popisek"/>
    <w:basedOn w:val="Normal"/>
    <w:uiPriority w:val="99"/>
    <w:rsid w:val="00F11C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F11C32"/>
    <w:pPr>
      <w:suppressLineNumbers/>
    </w:pPr>
    <w:rPr>
      <w:rFonts w:cs="Tahoma"/>
    </w:rPr>
  </w:style>
  <w:style w:type="paragraph" w:styleId="EnvelopeAddress">
    <w:name w:val="envelope address"/>
    <w:basedOn w:val="Normal"/>
    <w:uiPriority w:val="99"/>
    <w:semiHidden/>
    <w:rsid w:val="00F11C32"/>
    <w:pPr>
      <w:ind w:left="2880"/>
    </w:pPr>
    <w:rPr>
      <w:rFonts w:cs="Arial"/>
      <w:b/>
      <w:sz w:val="28"/>
    </w:rPr>
  </w:style>
  <w:style w:type="paragraph" w:styleId="EnvelopeReturn">
    <w:name w:val="envelope return"/>
    <w:basedOn w:val="Normal"/>
    <w:uiPriority w:val="99"/>
    <w:semiHidden/>
    <w:rsid w:val="00F11C32"/>
    <w:rPr>
      <w:rFonts w:cs="Arial"/>
      <w:b/>
    </w:rPr>
  </w:style>
  <w:style w:type="paragraph" w:styleId="NormalWeb">
    <w:name w:val="Normal (Web)"/>
    <w:basedOn w:val="Normal"/>
    <w:uiPriority w:val="99"/>
    <w:rsid w:val="00F11C3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11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F11C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customStyle="1" w:styleId="Obsahtabulky">
    <w:name w:val="Obsah tabulky"/>
    <w:basedOn w:val="Normal"/>
    <w:uiPriority w:val="99"/>
    <w:rsid w:val="00F11C32"/>
    <w:pPr>
      <w:suppressLineNumbers/>
    </w:pPr>
  </w:style>
  <w:style w:type="paragraph" w:customStyle="1" w:styleId="Nadpistabulky">
    <w:name w:val="Nadpis tabulky"/>
    <w:basedOn w:val="Obsahtabulky"/>
    <w:uiPriority w:val="99"/>
    <w:rsid w:val="00F11C32"/>
    <w:pPr>
      <w:jc w:val="center"/>
    </w:pPr>
    <w:rPr>
      <w:b/>
      <w:bCs/>
    </w:rPr>
  </w:style>
  <w:style w:type="paragraph" w:customStyle="1" w:styleId="Obsahrmce">
    <w:name w:val="Obsah rámce"/>
    <w:basedOn w:val="BodyText"/>
    <w:uiPriority w:val="99"/>
    <w:rsid w:val="00F11C32"/>
  </w:style>
  <w:style w:type="table" w:styleId="TableGrid">
    <w:name w:val="Table Grid"/>
    <w:basedOn w:val="TableNormal"/>
    <w:uiPriority w:val="99"/>
    <w:rsid w:val="00A42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A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">
    <w:name w:val="Normální_IMP"/>
    <w:basedOn w:val="Normal"/>
    <w:uiPriority w:val="99"/>
    <w:rsid w:val="003553EF"/>
    <w:pPr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ehori.ou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sehori.wz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ysehori.ucetni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sehori.starost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1774</Words>
  <Characters>10470</Characters>
  <Application>Microsoft Office Outlook</Application>
  <DocSecurity>0</DocSecurity>
  <Lines>0</Lines>
  <Paragraphs>0</Paragraphs>
  <ScaleCrop>false</ScaleCrop>
  <Company>MU Zabreh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</dc:title>
  <dc:subject/>
  <dc:creator>Hroch</dc:creator>
  <cp:keywords/>
  <dc:description/>
  <cp:lastModifiedBy>Spravce</cp:lastModifiedBy>
  <cp:revision>2</cp:revision>
  <cp:lastPrinted>2019-04-29T15:12:00Z</cp:lastPrinted>
  <dcterms:created xsi:type="dcterms:W3CDTF">2020-05-11T11:00:00Z</dcterms:created>
  <dcterms:modified xsi:type="dcterms:W3CDTF">2020-05-11T11:00:00Z</dcterms:modified>
</cp:coreProperties>
</file>